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8AB" w14:textId="5AFD48A2" w:rsidR="00FB749B" w:rsidRDefault="00245DAF" w:rsidP="000D7FF2">
      <w:pPr>
        <w:jc w:val="center"/>
        <w:rPr>
          <w:b/>
          <w:bCs/>
        </w:rPr>
      </w:pPr>
      <w:r>
        <w:rPr>
          <w:b/>
          <w:bCs/>
        </w:rPr>
        <w:t>DŮVODOVÁ ZPRÁVA</w:t>
      </w:r>
    </w:p>
    <w:p w14:paraId="6336B93D" w14:textId="77777777" w:rsidR="000D7FF2" w:rsidRDefault="00245DAF" w:rsidP="000D7FF2">
      <w:pPr>
        <w:jc w:val="center"/>
        <w:rPr>
          <w:i/>
          <w:iCs/>
        </w:rPr>
      </w:pPr>
      <w:r>
        <w:rPr>
          <w:i/>
          <w:iCs/>
        </w:rPr>
        <w:t>Mimořádná dotace – Biologické centrum AV ČR, v.v.i.</w:t>
      </w:r>
    </w:p>
    <w:p w14:paraId="618570A2" w14:textId="2F858E90" w:rsidR="00245DAF" w:rsidRDefault="00000000">
      <w:pPr>
        <w:rPr>
          <w:i/>
          <w:iCs/>
        </w:rPr>
      </w:pPr>
      <w:r>
        <w:rPr>
          <w:i/>
          <w:iCs/>
        </w:rPr>
        <w:pict w14:anchorId="096CD720">
          <v:rect id="_x0000_i1025" style="width:0;height:1.5pt" o:hralign="center" o:hrstd="t" o:hr="t" fillcolor="#a0a0a0" stroked="f"/>
        </w:pict>
      </w:r>
    </w:p>
    <w:p w14:paraId="2387BD8E" w14:textId="0C7116A6" w:rsidR="00245DAF" w:rsidRDefault="00245DAF" w:rsidP="00DF35BF">
      <w:pPr>
        <w:jc w:val="both"/>
      </w:pPr>
      <w:r>
        <w:t xml:space="preserve">Odbor školství a tělovýchovy předkládá </w:t>
      </w:r>
      <w:r w:rsidR="001378E7">
        <w:t>Zastupitelstvu</w:t>
      </w:r>
      <w:r>
        <w:t xml:space="preserve"> města České Budějovice žádost </w:t>
      </w:r>
      <w:r w:rsidR="00693524">
        <w:t xml:space="preserve">o mimořádnou dotaci </w:t>
      </w:r>
      <w:r>
        <w:t>od Biologického centra AV ČR, v.v.i., ve výši 500.000 Kč.</w:t>
      </w:r>
    </w:p>
    <w:p w14:paraId="324E278A" w14:textId="5B4E9010" w:rsidR="00245DAF" w:rsidRDefault="00245DAF" w:rsidP="00DF35BF">
      <w:pPr>
        <w:jc w:val="both"/>
      </w:pPr>
      <w:r>
        <w:t xml:space="preserve">Jedná se o podporu vzdělávací laboratoře OpenLab České Budějovice, kterou připravuje Biologické centrum AV ČR, v.v.i. ve spolupráci s Jihočeskou univerzitou a dalšími partnery. Hlavním cílem je umožnit návštěvníkům setkání s vybavením, které překračuje běžný </w:t>
      </w:r>
      <w:r w:rsidR="000D7FF2">
        <w:t>standard</w:t>
      </w:r>
      <w:r>
        <w:t xml:space="preserve"> školních učeben a poskytuje autentický vhled do vědecké práce.</w:t>
      </w:r>
      <w:r w:rsidR="00693524">
        <w:t xml:space="preserve"> Vzdělávací laboratoř OpenLab České Budějovice je dále budována za účelem realizace výukových programů pro školy</w:t>
      </w:r>
      <w:r w:rsidR="00A47645">
        <w:t xml:space="preserve"> zaměřených na přírodní a technické obory. </w:t>
      </w:r>
      <w:r w:rsidR="00693524">
        <w:t xml:space="preserve"> </w:t>
      </w:r>
    </w:p>
    <w:p w14:paraId="46496DAB" w14:textId="77777777" w:rsidR="000D7FF2" w:rsidRDefault="00245DAF" w:rsidP="00DF35BF">
      <w:pPr>
        <w:jc w:val="both"/>
      </w:pPr>
      <w:r>
        <w:t>Případně schválená dotace by byla využita na pořízení základního vybavení mikroskopické laboratoře – nákup mikroskopů.</w:t>
      </w:r>
    </w:p>
    <w:p w14:paraId="63B34EE1" w14:textId="48DEA2AB" w:rsidR="000D7FF2" w:rsidRDefault="000D7FF2" w:rsidP="00DF35BF">
      <w:pPr>
        <w:jc w:val="both"/>
      </w:pPr>
      <w:r>
        <w:t>Nákup v nynějším roce považují za zásadní s ohledem na stále narůstající ceny dané přístrojové techniky. Otevření OpenLab České Budějovice je plánováno na září roku 2026.</w:t>
      </w:r>
    </w:p>
    <w:p w14:paraId="2DD5E119" w14:textId="7191A7DD" w:rsidR="000D7FF2" w:rsidRDefault="000D7FF2" w:rsidP="00DF35BF">
      <w:pPr>
        <w:jc w:val="both"/>
      </w:pPr>
      <w:r w:rsidRPr="000D7FF2">
        <w:t xml:space="preserve">Žádost byla projednána </w:t>
      </w:r>
      <w:r>
        <w:t>Školskou</w:t>
      </w:r>
      <w:r w:rsidRPr="000D7FF2">
        <w:t xml:space="preserve"> komisí dne </w:t>
      </w:r>
      <w:r>
        <w:t>17. 09. 2025</w:t>
      </w:r>
      <w:r w:rsidRPr="000D7FF2">
        <w:t xml:space="preserve">, která </w:t>
      </w:r>
      <w:r w:rsidR="00BB14D2">
        <w:t xml:space="preserve">žádost o mimořádnou dotaci doporučuje schválit a </w:t>
      </w:r>
      <w:r w:rsidR="008332C2">
        <w:t>přijala usnesení č. 8/2025 v dané věci.</w:t>
      </w:r>
    </w:p>
    <w:p w14:paraId="0630B37C" w14:textId="77777777" w:rsidR="001378E7" w:rsidRPr="001378E7" w:rsidRDefault="001378E7" w:rsidP="001378E7">
      <w:pPr>
        <w:jc w:val="both"/>
      </w:pPr>
      <w:r w:rsidRPr="001378E7">
        <w:t>Rada města České Budějovice na svém zasedání dne 29. 09. 2025 projednala žádost o mimořádnou dotaci a přijala k této věci usnesení č. 1361/2025, kterým doporučila Zastupitelstvu města žádost schválit.</w:t>
      </w:r>
    </w:p>
    <w:p w14:paraId="01293EFF" w14:textId="20049BFE" w:rsidR="000D7FF2" w:rsidRPr="000D7FF2" w:rsidRDefault="000D7FF2" w:rsidP="00DF35BF">
      <w:pPr>
        <w:jc w:val="both"/>
      </w:pPr>
      <w:r w:rsidRPr="000D7FF2">
        <w:t>V případě schválení by byl finanční příspěvek poskytnut formou jednorázového peněžitého plnění.</w:t>
      </w:r>
    </w:p>
    <w:p w14:paraId="37A9E81E" w14:textId="266277FB" w:rsidR="000D7FF2" w:rsidRPr="00245DAF" w:rsidRDefault="000D7FF2" w:rsidP="00DF35BF">
      <w:pPr>
        <w:jc w:val="both"/>
      </w:pPr>
      <w:r w:rsidRPr="000D7FF2">
        <w:t>V rozpočtu odboru školství a tělovýchovy však nejsou na tento účel alokovány finanční prostředky. Schválení žádosti by si vyžádalo provedení rozpočtového opatření</w:t>
      </w:r>
    </w:p>
    <w:sectPr w:rsidR="000D7FF2" w:rsidRPr="00245D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70F"/>
    <w:rsid w:val="000D7FF2"/>
    <w:rsid w:val="001378E7"/>
    <w:rsid w:val="00245DAF"/>
    <w:rsid w:val="003D5386"/>
    <w:rsid w:val="003F7343"/>
    <w:rsid w:val="00693524"/>
    <w:rsid w:val="00790CB7"/>
    <w:rsid w:val="008332C2"/>
    <w:rsid w:val="008E491B"/>
    <w:rsid w:val="00966597"/>
    <w:rsid w:val="00A47645"/>
    <w:rsid w:val="00A9227E"/>
    <w:rsid w:val="00BB14D2"/>
    <w:rsid w:val="00BF0403"/>
    <w:rsid w:val="00D771EE"/>
    <w:rsid w:val="00DF35BF"/>
    <w:rsid w:val="00E2170F"/>
    <w:rsid w:val="00FB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84120"/>
  <w15:chartTrackingRefBased/>
  <w15:docId w15:val="{FB78B1BD-6EFF-4C63-97CC-D992E0D9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217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217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217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217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217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217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217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217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217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17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217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217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2170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2170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2170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2170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2170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2170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217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217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217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217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217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2170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2170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2170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217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2170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217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Polášková Karolína</dc:creator>
  <cp:keywords/>
  <dc:description/>
  <cp:lastModifiedBy>Polášková Karolína</cp:lastModifiedBy>
  <cp:revision>8</cp:revision>
  <dcterms:created xsi:type="dcterms:W3CDTF">2025-09-17T12:25:00Z</dcterms:created>
  <dcterms:modified xsi:type="dcterms:W3CDTF">2025-09-29T08:17:00Z</dcterms:modified>
</cp:coreProperties>
</file>