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47F" w:rsidRDefault="0026047F" w:rsidP="00B2797B">
      <w:pPr>
        <w:jc w:val="both"/>
        <w:rPr>
          <w:b/>
          <w:i/>
        </w:rPr>
      </w:pPr>
    </w:p>
    <w:p w:rsidR="008102BB" w:rsidRDefault="001B6580" w:rsidP="00B2797B">
      <w:pPr>
        <w:jc w:val="both"/>
        <w:rPr>
          <w:b/>
          <w:i/>
        </w:rPr>
      </w:pPr>
      <w:r>
        <w:rPr>
          <w:b/>
          <w:i/>
        </w:rPr>
        <w:t>Důvodová zpráva:</w:t>
      </w:r>
    </w:p>
    <w:p w:rsidR="001B6580" w:rsidRDefault="001B6580" w:rsidP="00B2797B">
      <w:pPr>
        <w:jc w:val="both"/>
        <w:rPr>
          <w:b/>
          <w:i/>
        </w:rPr>
      </w:pPr>
    </w:p>
    <w:p w:rsidR="001B6580" w:rsidRDefault="001B6580" w:rsidP="00B2797B">
      <w:pPr>
        <w:jc w:val="both"/>
      </w:pPr>
      <w:r w:rsidRPr="001B6580">
        <w:t xml:space="preserve">Město </w:t>
      </w:r>
      <w:r>
        <w:t>nabylo do svého vlastnictví  od  České republiky – Úřadu pro zastupování ve věcech majetkových, pozemek -   parcela č. 2173/1 zastavěná plocha a nádvoří v k ú. České Budějovice 2. Jedná  se pozemek , který je z rozhodující části zast</w:t>
      </w:r>
      <w:r w:rsidR="008A6EE1">
        <w:t>avěn stavbou ubytovny</w:t>
      </w:r>
      <w:r w:rsidR="002C2FC6">
        <w:t xml:space="preserve"> na sídlišti Vltava</w:t>
      </w:r>
      <w:r w:rsidR="008A6EE1">
        <w:t>, ta je dlouhodobě ve vlastnictví města a je též dlouhodobě svěřena k hospodaření příspěvkové</w:t>
      </w:r>
      <w:r w:rsidR="008F65D9">
        <w:t xml:space="preserve"> organizaci</w:t>
      </w:r>
      <w:bookmarkStart w:id="0" w:name="_GoBack"/>
      <w:bookmarkEnd w:id="0"/>
      <w:r w:rsidR="008A6EE1">
        <w:t xml:space="preserve"> Jihočeské divadlo. Rozhodování o  svěření nemovitého majetku příspěvkové organizaci je vyhrazeno zastupitelstvu města. V tomto konkrétním případě se jedná o značně technickou záležitost.</w:t>
      </w: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B2797B">
      <w:pPr>
        <w:jc w:val="both"/>
      </w:pPr>
    </w:p>
    <w:p w:rsidR="0026047F" w:rsidRDefault="0026047F" w:rsidP="0026047F">
      <w:pPr>
        <w:jc w:val="center"/>
        <w:rPr>
          <w:b/>
          <w:sz w:val="36"/>
          <w:szCs w:val="36"/>
        </w:rPr>
      </w:pPr>
    </w:p>
    <w:p w:rsidR="0026047F" w:rsidRDefault="0026047F" w:rsidP="0026047F">
      <w:pPr>
        <w:jc w:val="center"/>
        <w:rPr>
          <w:b/>
          <w:sz w:val="36"/>
          <w:szCs w:val="36"/>
        </w:rPr>
      </w:pPr>
      <w:r w:rsidRPr="00FD4481">
        <w:rPr>
          <w:b/>
          <w:sz w:val="36"/>
          <w:szCs w:val="36"/>
        </w:rPr>
        <w:t>D O D A T E K  č. 3</w:t>
      </w:r>
    </w:p>
    <w:p w:rsidR="0026047F" w:rsidRPr="00FD4481" w:rsidRDefault="0026047F" w:rsidP="0026047F">
      <w:pPr>
        <w:jc w:val="center"/>
        <w:rPr>
          <w:b/>
          <w:sz w:val="28"/>
          <w:szCs w:val="28"/>
        </w:rPr>
      </w:pPr>
      <w:r w:rsidRPr="00FD4481">
        <w:rPr>
          <w:b/>
          <w:sz w:val="28"/>
          <w:szCs w:val="28"/>
        </w:rPr>
        <w:t>zřizovací listiny příspěvkové organizace Jihočeské divadlo,</w:t>
      </w:r>
    </w:p>
    <w:p w:rsidR="0026047F" w:rsidRPr="00FD4481" w:rsidRDefault="0026047F" w:rsidP="002604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FD4481">
        <w:rPr>
          <w:b/>
          <w:sz w:val="28"/>
          <w:szCs w:val="28"/>
        </w:rPr>
        <w:t>říspěvková organizace, IČ 00073482</w:t>
      </w:r>
    </w:p>
    <w:p w:rsidR="0026047F" w:rsidRDefault="0026047F" w:rsidP="0026047F">
      <w:r>
        <w:t>Tímto dodatkem č. 3 se na základě usnesení  Zastupitelstva města České Budějovice č.      /2017 ze dne 19. června 2017 mění  zřizovací listina takto:</w:t>
      </w:r>
    </w:p>
    <w:p w:rsidR="0026047F" w:rsidRDefault="0026047F" w:rsidP="0026047F"/>
    <w:p w:rsidR="0026047F" w:rsidRDefault="0026047F" w:rsidP="0026047F">
      <w:r>
        <w:t>S účinností od 1. července 2017 se příloha č.1 zřizovací listiny, vymezující rozsah spravovaného nemovitého majetku,  doplňuje takto:</w:t>
      </w:r>
    </w:p>
    <w:p w:rsidR="0026047F" w:rsidRDefault="0026047F" w:rsidP="0026047F">
      <w:pPr>
        <w:spacing w:after="0"/>
        <w:rPr>
          <w:u w:val="single"/>
        </w:rPr>
      </w:pPr>
      <w:r w:rsidRPr="006B0FD8">
        <w:rPr>
          <w:u w:val="single"/>
        </w:rPr>
        <w:t xml:space="preserve">Pozemky </w:t>
      </w:r>
    </w:p>
    <w:p w:rsidR="0026047F" w:rsidRDefault="0026047F" w:rsidP="0026047F">
      <w:pPr>
        <w:spacing w:after="0"/>
        <w:rPr>
          <w:u w:val="single"/>
        </w:rPr>
      </w:pPr>
      <w:r w:rsidRPr="00FD4481">
        <w:t>Tato</w:t>
      </w:r>
      <w:r>
        <w:t xml:space="preserve"> část přílohy se rozšiřuje o: </w:t>
      </w:r>
    </w:p>
    <w:p w:rsidR="0026047F" w:rsidRPr="006B0FD8" w:rsidRDefault="0026047F" w:rsidP="0026047F">
      <w:pPr>
        <w:pStyle w:val="Odstavecseseznamem"/>
        <w:numPr>
          <w:ilvl w:val="0"/>
          <w:numId w:val="1"/>
        </w:numPr>
        <w:spacing w:after="0"/>
        <w:rPr>
          <w:u w:val="single"/>
        </w:rPr>
      </w:pPr>
      <w:r>
        <w:t>pozemek parc.  č. 2173/1 zastavená plocha nádvoří v k.ú. České Budějovice 2,  pořizovací cena 908 000 Kč.</w:t>
      </w:r>
    </w:p>
    <w:p w:rsidR="0026047F" w:rsidRDefault="0026047F" w:rsidP="0026047F"/>
    <w:p w:rsidR="0026047F" w:rsidRDefault="0026047F" w:rsidP="0026047F">
      <w:r>
        <w:t>Účinnost tohoto dodatku č. 3 zřizovací listiny je dána dnem 1.7.2017</w:t>
      </w:r>
    </w:p>
    <w:p w:rsidR="0026047F" w:rsidRDefault="0026047F" w:rsidP="0026047F"/>
    <w:p w:rsidR="0026047F" w:rsidRDefault="0026047F" w:rsidP="0026047F">
      <w:r>
        <w:t xml:space="preserve">V ostatním zůstává zřizovací listina ze dne 14. prosince 2009 nezměněna. </w:t>
      </w:r>
    </w:p>
    <w:p w:rsidR="0026047F" w:rsidRDefault="0026047F" w:rsidP="0026047F"/>
    <w:p w:rsidR="0026047F" w:rsidRDefault="0026047F" w:rsidP="0026047F">
      <w:r>
        <w:t xml:space="preserve">V Českých Budějovicích dne </w:t>
      </w:r>
    </w:p>
    <w:p w:rsidR="0026047F" w:rsidRDefault="0026047F" w:rsidP="0026047F"/>
    <w:p w:rsidR="0026047F" w:rsidRDefault="0026047F" w:rsidP="0026047F"/>
    <w:p w:rsidR="0026047F" w:rsidRDefault="0026047F" w:rsidP="0026047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26047F" w:rsidRPr="00FD4481" w:rsidRDefault="0026047F" w:rsidP="0026047F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primátor  </w:t>
      </w:r>
    </w:p>
    <w:p w:rsidR="0026047F" w:rsidRPr="001B6580" w:rsidRDefault="0026047F" w:rsidP="00B2797B">
      <w:pPr>
        <w:jc w:val="both"/>
      </w:pPr>
    </w:p>
    <w:sectPr w:rsidR="0026047F" w:rsidRPr="001B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A3550"/>
    <w:multiLevelType w:val="hybridMultilevel"/>
    <w:tmpl w:val="375C162A"/>
    <w:lvl w:ilvl="0" w:tplc="E892D80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7B"/>
    <w:rsid w:val="001B6580"/>
    <w:rsid w:val="0026047F"/>
    <w:rsid w:val="002C2FC6"/>
    <w:rsid w:val="0063143F"/>
    <w:rsid w:val="008102BB"/>
    <w:rsid w:val="008A6EE1"/>
    <w:rsid w:val="008F65D9"/>
    <w:rsid w:val="00B2797B"/>
    <w:rsid w:val="00D7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04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04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1186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Zemanová Hana</cp:lastModifiedBy>
  <cp:revision>2</cp:revision>
  <cp:lastPrinted>2017-05-29T12:19:00Z</cp:lastPrinted>
  <dcterms:created xsi:type="dcterms:W3CDTF">2017-05-30T11:02:00Z</dcterms:created>
  <dcterms:modified xsi:type="dcterms:W3CDTF">2017-05-30T11:02:00Z</dcterms:modified>
</cp:coreProperties>
</file>