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 w:rsidP="00321586">
      <w:pPr>
        <w:spacing w:after="0" w:line="240" w:lineRule="auto"/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3935B6" w:rsidRDefault="003935B6" w:rsidP="00321586">
      <w:pPr>
        <w:spacing w:after="0" w:line="240" w:lineRule="auto"/>
        <w:jc w:val="both"/>
      </w:pPr>
      <w:r w:rsidRPr="003935B6">
        <w:t>Rad</w:t>
      </w:r>
      <w:r w:rsidR="00AB3033">
        <w:t>a</w:t>
      </w:r>
      <w:r w:rsidRPr="003935B6">
        <w:t xml:space="preserve"> města </w:t>
      </w:r>
      <w:r w:rsidR="0032356E">
        <w:t xml:space="preserve">na svém jednání dne </w:t>
      </w:r>
      <w:proofErr w:type="gramStart"/>
      <w:r w:rsidR="0032356E">
        <w:t>28.11.2016</w:t>
      </w:r>
      <w:proofErr w:type="gramEnd"/>
      <w:r w:rsidR="0032356E">
        <w:t xml:space="preserve"> usnesením č. 1712/2016 </w:t>
      </w:r>
      <w:r w:rsidR="0096094B">
        <w:t xml:space="preserve">uložila náměstkovi primátora Ing. Holickému na jednání zastupitelstva  předložit </w:t>
      </w:r>
      <w:r w:rsidR="00C47EB1">
        <w:t>a zároveň</w:t>
      </w:r>
      <w:r w:rsidR="0096094B">
        <w:t xml:space="preserve"> doporučila </w:t>
      </w:r>
      <w:r>
        <w:t>zastupitelstv</w:t>
      </w:r>
      <w:r w:rsidR="0032356E">
        <w:t>u</w:t>
      </w:r>
      <w:r>
        <w:t xml:space="preserve"> města </w:t>
      </w:r>
      <w:r w:rsidR="0032356E">
        <w:t xml:space="preserve">schválit </w:t>
      </w:r>
      <w:r>
        <w:t>dva materiály týkající se akce zařazené do návrhu rozpočtu na rok 2017 pod A/U 6843 Propojení ulic M. Horákové – Strakonická („Stavba přeložky silnice III/14539 (přes ulici M. Horákové do ul. Strakonická)</w:t>
      </w:r>
      <w:r w:rsidRPr="000B2C31">
        <w:rPr>
          <w:rFonts w:ascii="Arial" w:hAnsi="Arial" w:cs="Arial"/>
          <w:b/>
        </w:rPr>
        <w:t xml:space="preserve"> </w:t>
      </w:r>
      <w:r w:rsidRPr="000B2C31">
        <w:t>– stavební část 2 – 1. etapa</w:t>
      </w:r>
      <w:r>
        <w:t>“):</w:t>
      </w:r>
    </w:p>
    <w:p w:rsidR="00321586" w:rsidRDefault="00321586" w:rsidP="00321586">
      <w:pPr>
        <w:spacing w:after="0" w:line="240" w:lineRule="auto"/>
        <w:jc w:val="both"/>
      </w:pPr>
    </w:p>
    <w:p w:rsidR="003935B6" w:rsidRDefault="003935B6" w:rsidP="00321586">
      <w:pPr>
        <w:pStyle w:val="Odstavecseseznamem"/>
        <w:numPr>
          <w:ilvl w:val="0"/>
          <w:numId w:val="9"/>
        </w:numPr>
        <w:spacing w:after="0" w:line="240" w:lineRule="auto"/>
        <w:ind w:left="0"/>
        <w:jc w:val="both"/>
      </w:pPr>
      <w:r>
        <w:t>Záměr vypsání veřejné zakázky a následné realizace akce</w:t>
      </w:r>
    </w:p>
    <w:p w:rsidR="003935B6" w:rsidRDefault="003935B6" w:rsidP="00321586">
      <w:pPr>
        <w:pStyle w:val="Odstavecseseznamem"/>
        <w:numPr>
          <w:ilvl w:val="0"/>
          <w:numId w:val="9"/>
        </w:numPr>
        <w:spacing w:after="0" w:line="240" w:lineRule="auto"/>
        <w:ind w:left="0"/>
        <w:jc w:val="both"/>
      </w:pPr>
      <w:r>
        <w:t>Uzavření Smlouvy o společnosti</w:t>
      </w:r>
    </w:p>
    <w:p w:rsidR="00321586" w:rsidRDefault="00321586" w:rsidP="00321586">
      <w:pPr>
        <w:spacing w:after="0" w:line="240" w:lineRule="auto"/>
        <w:jc w:val="both"/>
        <w:rPr>
          <w:b/>
        </w:rPr>
      </w:pPr>
    </w:p>
    <w:p w:rsidR="006A5F78" w:rsidRPr="006A5F78" w:rsidRDefault="006A5F78" w:rsidP="00321586">
      <w:pPr>
        <w:spacing w:after="0" w:line="240" w:lineRule="auto"/>
        <w:jc w:val="both"/>
        <w:rPr>
          <w:b/>
        </w:rPr>
      </w:pPr>
      <w:r w:rsidRPr="006A5F78">
        <w:rPr>
          <w:b/>
        </w:rPr>
        <w:t>Stručný popis akce:</w:t>
      </w:r>
    </w:p>
    <w:p w:rsidR="006A5F78" w:rsidRDefault="006A5F78" w:rsidP="00321586">
      <w:pPr>
        <w:spacing w:after="0" w:line="240" w:lineRule="auto"/>
        <w:jc w:val="both"/>
      </w:pPr>
      <w:r>
        <w:t>Propojení ulic Milady Horákové a Strakonické vytváří přirozené pokračování městského okruhu s napojením sídlišť Vltava a Máj na západě města. Kromě očekávaného odvedení dopravy z paralelní ulice Oskara Nedbala a navazující Husovy třídy bude sloužit jako výhodná alternativa radiálním cestám do centra města, odvede tedy i značnou část dopravy z Branišovské ulice.</w:t>
      </w:r>
    </w:p>
    <w:p w:rsidR="003935B6" w:rsidRDefault="006A5F78" w:rsidP="00321586">
      <w:pPr>
        <w:spacing w:after="0" w:line="240" w:lineRule="auto"/>
        <w:jc w:val="both"/>
      </w:pPr>
      <w:r>
        <w:t xml:space="preserve">Přínosem bude odlehčení ulic Branišovská a Nedbala </w:t>
      </w:r>
      <w:r w:rsidRPr="001D33DE">
        <w:t>vč</w:t>
      </w:r>
      <w:r w:rsidR="007979C5">
        <w:t>etně</w:t>
      </w:r>
      <w:r w:rsidRPr="001D33DE">
        <w:t xml:space="preserve"> sítě ulic mezi nimi, kde byla z důvodu zklidnění dopravy upravena přednost v jízdě zprava. Tyto ulice dnes slouží k výhradnímu a nevhodnému napojení sídlišť Šumava a Máj na základní komunikační skelet přes rezidenční lokality. Zároveň </w:t>
      </w:r>
      <w:r>
        <w:t>dojde k odlehčení Husovy třídy při průjezdu Čtyřmi Dvory a významnému odlehčení komplikovaného uzlu Husova x Nedbala x Rošického x Boreckého i nižšímu zatížení křižovatky Husova x Branišovská.</w:t>
      </w:r>
    </w:p>
    <w:p w:rsidR="00321586" w:rsidRDefault="00321586" w:rsidP="00321586">
      <w:pPr>
        <w:pStyle w:val="Odstavecseseznamem"/>
        <w:spacing w:after="0" w:line="240" w:lineRule="auto"/>
        <w:ind w:left="0"/>
        <w:jc w:val="both"/>
        <w:rPr>
          <w:b/>
        </w:rPr>
      </w:pPr>
    </w:p>
    <w:p w:rsidR="003935B6" w:rsidRPr="00820EFB" w:rsidRDefault="00E41BB4" w:rsidP="00321586">
      <w:pPr>
        <w:pStyle w:val="Odstavecseseznamem"/>
        <w:spacing w:after="0" w:line="240" w:lineRule="auto"/>
        <w:ind w:left="0"/>
        <w:jc w:val="both"/>
        <w:rPr>
          <w:b/>
        </w:rPr>
      </w:pPr>
      <w:r w:rsidRPr="00820EFB">
        <w:rPr>
          <w:b/>
        </w:rPr>
        <w:t>Záměr vypsání veřejné zakázky a následné realizace</w:t>
      </w:r>
    </w:p>
    <w:p w:rsidR="00CC2A27" w:rsidRDefault="00CC2A27" w:rsidP="00321586">
      <w:pPr>
        <w:spacing w:after="0" w:line="240" w:lineRule="auto"/>
        <w:jc w:val="both"/>
      </w:pPr>
      <w:r>
        <w:t xml:space="preserve">Podle </w:t>
      </w:r>
      <w:proofErr w:type="gramStart"/>
      <w:r>
        <w:t>čl.11</w:t>
      </w:r>
      <w:proofErr w:type="gramEnd"/>
      <w:r>
        <w:t xml:space="preserve"> směrnice 2/2014 o veřejných zakázkách je podmínkou pro vypsání veřejné zakázky na zhotovitele</w:t>
      </w:r>
      <w:r w:rsidR="006A0DE5">
        <w:t xml:space="preserve"> stavby</w:t>
      </w:r>
      <w:r>
        <w:t xml:space="preserve"> v případě, že v rozpočtu odpovědného místa není v době vypsání VZ zajištěno finanční krytí celé akce, schválení záměru realizace dané akce v zastupitelstvu města.</w:t>
      </w:r>
    </w:p>
    <w:p w:rsidR="00400A94" w:rsidRDefault="00400A94" w:rsidP="00321586">
      <w:pPr>
        <w:spacing w:after="0" w:line="240" w:lineRule="auto"/>
        <w:jc w:val="both"/>
      </w:pPr>
    </w:p>
    <w:p w:rsidR="00CC2A27" w:rsidRDefault="000F100F" w:rsidP="00321586">
      <w:pPr>
        <w:spacing w:after="0" w:line="240" w:lineRule="auto"/>
        <w:jc w:val="both"/>
      </w:pPr>
      <w:r>
        <w:t>Investiční odbor připravuje společně s Jihočeským krajem realizaci akce Propojení ulic M. Horákové – Strakonická</w:t>
      </w:r>
      <w:r w:rsidR="00BE45BD">
        <w:t xml:space="preserve"> („Stavba přeložky silnice III/14539 (přes ulici M. Horákové do ul. Strakonická)</w:t>
      </w:r>
      <w:r w:rsidR="000B2C31" w:rsidRPr="000B2C31">
        <w:rPr>
          <w:rFonts w:ascii="Arial" w:hAnsi="Arial" w:cs="Arial"/>
          <w:b/>
        </w:rPr>
        <w:t xml:space="preserve"> </w:t>
      </w:r>
      <w:r w:rsidR="000B2C31" w:rsidRPr="000B2C31">
        <w:t>– stavební část 2 – 1. etapa</w:t>
      </w:r>
      <w:r w:rsidR="00400A94">
        <w:t>“)</w:t>
      </w:r>
      <w:r w:rsidR="00BE45BD">
        <w:t>. Zadav</w:t>
      </w:r>
      <w:r w:rsidR="00F86E36">
        <w:t>a</w:t>
      </w:r>
      <w:r w:rsidR="00BE45BD">
        <w:t xml:space="preserve">telem veřejné </w:t>
      </w:r>
      <w:r>
        <w:t xml:space="preserve">zakázky </w:t>
      </w:r>
      <w:r w:rsidR="00F86E36">
        <w:t>bude na základě „Smlouvy o společnosti“ uzav</w:t>
      </w:r>
      <w:r w:rsidR="00AE2B25">
        <w:t>írané</w:t>
      </w:r>
      <w:r w:rsidR="00F86E36">
        <w:t xml:space="preserve"> mezi Jihočeským krajem a statutárním městem České Budějovice Jihočeský kraj. </w:t>
      </w:r>
      <w:r w:rsidR="009526E8">
        <w:t>Pro vypsání veřejné zakázky musí být splněna výše uvedená podmínka. Předpokl</w:t>
      </w:r>
      <w:r w:rsidR="006A0DE5">
        <w:t>á</w:t>
      </w:r>
      <w:r w:rsidR="009526E8">
        <w:t>d</w:t>
      </w:r>
      <w:r w:rsidR="006A0DE5">
        <w:t>aný termín</w:t>
      </w:r>
      <w:r w:rsidR="009526E8">
        <w:t xml:space="preserve"> realizace akce je v letech 2017 – 2018. (04/2017 – 06/2018). V návrhu rozpočtu investičního odboru na rok 2017 je na tuto akci vyhrazena částka 58 mi</w:t>
      </w:r>
      <w:r w:rsidR="00400A94">
        <w:t>l</w:t>
      </w:r>
      <w:r w:rsidR="009526E8">
        <w:t xml:space="preserve">. Kč, zbývající potřebná finanční částka </w:t>
      </w:r>
      <w:r w:rsidR="006A0DE5">
        <w:t xml:space="preserve">bude </w:t>
      </w:r>
      <w:r w:rsidR="009526E8">
        <w:t xml:space="preserve">podle výše ceny vzešlé z výsledku veřejné zakázky nárokována do rozpočtu roku 2018. </w:t>
      </w:r>
    </w:p>
    <w:p w:rsidR="00373D1B" w:rsidRDefault="005D6C02" w:rsidP="00321586">
      <w:pPr>
        <w:spacing w:after="0" w:line="240" w:lineRule="auto"/>
        <w:jc w:val="both"/>
      </w:pPr>
      <w:r w:rsidRPr="005D6C02">
        <w:t xml:space="preserve">Předpokládaná výše nákladů za objekty realizované statutárním městem České Budějovice činí </w:t>
      </w:r>
      <w:r w:rsidR="00354ACB">
        <w:t>72,24 mil. Kč</w:t>
      </w:r>
      <w:r w:rsidR="007979C5">
        <w:t xml:space="preserve"> včetně DPH</w:t>
      </w:r>
      <w:r w:rsidR="00354ACB">
        <w:t xml:space="preserve">. </w:t>
      </w:r>
      <w:r w:rsidR="003301ED">
        <w:t xml:space="preserve">(rozpis stavebních objektů je uveden </w:t>
      </w:r>
      <w:r w:rsidR="00741B3C">
        <w:t xml:space="preserve">v </w:t>
      </w:r>
      <w:r w:rsidR="007979C5">
        <w:t>části věnované Smlouvě o společnosti</w:t>
      </w:r>
      <w:r w:rsidR="003301ED">
        <w:t>)</w:t>
      </w:r>
    </w:p>
    <w:p w:rsidR="00321586" w:rsidRDefault="00321586" w:rsidP="00321586">
      <w:pPr>
        <w:pStyle w:val="Odstavecseseznamem"/>
        <w:spacing w:after="0" w:line="240" w:lineRule="auto"/>
        <w:ind w:left="0"/>
        <w:jc w:val="both"/>
        <w:rPr>
          <w:b/>
        </w:rPr>
      </w:pPr>
    </w:p>
    <w:p w:rsidR="00820EFB" w:rsidRPr="006A5F78" w:rsidRDefault="00820EFB" w:rsidP="00321586">
      <w:pPr>
        <w:pStyle w:val="Odstavecseseznamem"/>
        <w:spacing w:after="0" w:line="240" w:lineRule="auto"/>
        <w:ind w:left="0"/>
        <w:jc w:val="both"/>
        <w:rPr>
          <w:b/>
        </w:rPr>
      </w:pPr>
      <w:r w:rsidRPr="006A5F78">
        <w:rPr>
          <w:b/>
        </w:rPr>
        <w:t>Uzavření Smlouvy o společnosti</w:t>
      </w:r>
    </w:p>
    <w:p w:rsidR="00820EFB" w:rsidRPr="003301ED" w:rsidRDefault="00C47EB1" w:rsidP="00321586">
      <w:pPr>
        <w:spacing w:after="0" w:line="240" w:lineRule="auto"/>
        <w:jc w:val="both"/>
      </w:pPr>
      <w:r>
        <w:t>Zastupitelstvu města</w:t>
      </w:r>
      <w:r w:rsidR="00820EFB" w:rsidRPr="003301ED">
        <w:t xml:space="preserve"> je v tomto materiálu předložen návrh „Smlouvy o společnosti“ na akci „Stavba přeložky silnice III/14539 (přes ul. M. Horákové do ul. Strakonická) – stavební </w:t>
      </w:r>
      <w:proofErr w:type="gramStart"/>
      <w:r w:rsidR="00820EFB" w:rsidRPr="003301ED">
        <w:t>část 2 – 1.etapa</w:t>
      </w:r>
      <w:proofErr w:type="gramEnd"/>
      <w:r w:rsidR="00820EFB" w:rsidRPr="003301ED">
        <w:t>“ mezi statutárním městem České Budějovice a Jihočeským krajem o společném postupu při realizaci výše uvedené akce. (Smlouva je přílohou materiálu)</w:t>
      </w:r>
      <w:r w:rsidR="00741B3C">
        <w:t>.</w:t>
      </w:r>
      <w:r w:rsidR="00B356F2">
        <w:t xml:space="preserve"> </w:t>
      </w:r>
      <w:r w:rsidR="00820EFB" w:rsidRPr="003301ED">
        <w:t xml:space="preserve">Veřejná zakázka na stavební práce „Stavba přeložky silnice III/14539 (přes ul. M. Horákové do ul. Strakonická) – stavební </w:t>
      </w:r>
      <w:proofErr w:type="gramStart"/>
      <w:r w:rsidR="00820EFB" w:rsidRPr="003301ED">
        <w:t>část 2 – 1.etapa</w:t>
      </w:r>
      <w:proofErr w:type="gramEnd"/>
      <w:r w:rsidR="00820EFB" w:rsidRPr="003301ED">
        <w:t>“ bude zadána v režimu zákona č.1</w:t>
      </w:r>
      <w:r w:rsidR="00741B3C">
        <w:t>3</w:t>
      </w:r>
      <w:r w:rsidR="00820EFB" w:rsidRPr="003301ED">
        <w:t xml:space="preserve">4/2016 Sb., o veřejných zakázkách, v platném znění (dále jen „ZVZ“) v otevřeném </w:t>
      </w:r>
      <w:r w:rsidRPr="005D37D9">
        <w:t>nad</w:t>
      </w:r>
      <w:r w:rsidR="00820EFB" w:rsidRPr="005D37D9">
        <w:t>limitním</w:t>
      </w:r>
      <w:r w:rsidR="00820EFB" w:rsidRPr="003301ED">
        <w:t xml:space="preserve"> řízení. V souladu se Smlouvou o společnosti (sdružení zadavatelů, dále jen „Smlouva“), mezi Jihočeským krajem a statutárním městem České Budějovice, jejímž předmětem je vzájemná právní úprava práv a povinností mezi stranami smlouvy navzájem a vůči třetím osobám v souvislosti se společným postupem, resp. Výkonem zadavatelských činností podle ZVZ, je Jihočeský kraj zadavatelem, který je oprávněn vystupovat navenek vůči třetím osobám, který se v uvedené smlouvě zavázal, kromě jiného:</w:t>
      </w:r>
    </w:p>
    <w:p w:rsidR="007979C5" w:rsidRDefault="00820EFB" w:rsidP="00321586">
      <w:pPr>
        <w:pStyle w:val="Odstavecseseznamem"/>
        <w:numPr>
          <w:ilvl w:val="0"/>
          <w:numId w:val="8"/>
        </w:numPr>
        <w:spacing w:after="0" w:line="240" w:lineRule="auto"/>
        <w:ind w:left="0"/>
        <w:jc w:val="both"/>
      </w:pPr>
      <w:r w:rsidRPr="003301ED">
        <w:t>zpracovat podklady a d</w:t>
      </w:r>
      <w:r w:rsidR="007979C5">
        <w:t xml:space="preserve">održet postupy požadované ZVZ, </w:t>
      </w:r>
    </w:p>
    <w:p w:rsidR="00820EFB" w:rsidRPr="003301ED" w:rsidRDefault="00820EFB" w:rsidP="00321586">
      <w:pPr>
        <w:pStyle w:val="Odstavecseseznamem"/>
        <w:numPr>
          <w:ilvl w:val="0"/>
          <w:numId w:val="8"/>
        </w:numPr>
        <w:spacing w:after="0" w:line="240" w:lineRule="auto"/>
        <w:ind w:left="0"/>
        <w:jc w:val="both"/>
      </w:pPr>
      <w:r w:rsidRPr="003301ED">
        <w:lastRenderedPageBreak/>
        <w:t>zpracovat zadávací podmínky na základě podkladů poskytnutých statutárním městem České Budějovice, týkajících se jejich stavebních objektů a částí</w:t>
      </w:r>
    </w:p>
    <w:p w:rsidR="00820EFB" w:rsidRPr="003301ED" w:rsidRDefault="00820EFB" w:rsidP="00321586">
      <w:pPr>
        <w:spacing w:after="0" w:line="240" w:lineRule="auto"/>
        <w:jc w:val="both"/>
      </w:pPr>
      <w:r w:rsidRPr="003301ED">
        <w:t>Statutární město České Budějovice, jako účastník sdružení zadavatelů, je dle výše uvedené Smlouvy v rámci společného postupu povinno:</w:t>
      </w:r>
    </w:p>
    <w:p w:rsidR="00820EFB" w:rsidRPr="003301ED" w:rsidRDefault="00820EFB" w:rsidP="00321586">
      <w:pPr>
        <w:pStyle w:val="Odstavecseseznamem"/>
        <w:numPr>
          <w:ilvl w:val="0"/>
          <w:numId w:val="8"/>
        </w:numPr>
        <w:spacing w:after="0" w:line="240" w:lineRule="auto"/>
        <w:ind w:left="0"/>
        <w:jc w:val="both"/>
      </w:pPr>
      <w:r w:rsidRPr="003301ED">
        <w:t>spolupracovat při sestavení podmínek zadání a písemně odsouhlasit podmínky zadávací dokumentace,</w:t>
      </w:r>
    </w:p>
    <w:p w:rsidR="005D37D9" w:rsidRDefault="00820EFB" w:rsidP="005D37D9">
      <w:pPr>
        <w:pStyle w:val="Odstavecseseznamem"/>
        <w:numPr>
          <w:ilvl w:val="0"/>
          <w:numId w:val="8"/>
        </w:numPr>
        <w:spacing w:after="0" w:line="240" w:lineRule="auto"/>
        <w:ind w:left="0"/>
        <w:jc w:val="both"/>
        <w:rPr>
          <w:b/>
        </w:rPr>
      </w:pPr>
      <w:r w:rsidRPr="005D37D9">
        <w:t>jmenovat s</w:t>
      </w:r>
      <w:r w:rsidR="0073214E" w:rsidRPr="005D37D9">
        <w:t xml:space="preserve">vé zástupce do hodnotící komise </w:t>
      </w:r>
      <w:r w:rsidR="0073214E" w:rsidRPr="005D37D9">
        <w:rPr>
          <w:b/>
        </w:rPr>
        <w:t>(členové: Ing. Petr Holický, Ing. Zdeněk Šeda, Pavel Voves, náhradníci: Ing. František Konečný, Ph.D., Mgr. Petr Podhola, Eva Hajerová)</w:t>
      </w:r>
    </w:p>
    <w:p w:rsidR="005D37D9" w:rsidRPr="005D37D9" w:rsidRDefault="005D37D9" w:rsidP="005D37D9">
      <w:pPr>
        <w:pStyle w:val="Odstavecseseznamem"/>
        <w:spacing w:after="0" w:line="240" w:lineRule="auto"/>
        <w:ind w:left="0"/>
        <w:jc w:val="both"/>
        <w:rPr>
          <w:b/>
        </w:rPr>
      </w:pPr>
    </w:p>
    <w:p w:rsidR="00820EFB" w:rsidRDefault="00820EFB" w:rsidP="00321586">
      <w:pPr>
        <w:spacing w:after="0" w:line="240" w:lineRule="auto"/>
        <w:jc w:val="both"/>
      </w:pPr>
      <w:r w:rsidRPr="003301ED">
        <w:t>K</w:t>
      </w:r>
      <w:r w:rsidR="006A5F78">
        <w:t> zadání veřejné zakázky</w:t>
      </w:r>
      <w:r w:rsidRPr="003301ED">
        <w:t xml:space="preserve"> byla zpracována firmou SAGASTA spol. s.r.o., se sídlem Novohradská 1010/14, 142 00 Praha 4, IČO 045 98 555, dokumentace pro provádění stavby. Dle ujednání obou stran Smlouvy, podle této dokumentace jsou investorem stavebních objektů:</w:t>
      </w:r>
    </w:p>
    <w:p w:rsidR="00820EFB" w:rsidRPr="00B356F2" w:rsidRDefault="00820EFB" w:rsidP="00321586">
      <w:pPr>
        <w:spacing w:after="0" w:line="240" w:lineRule="auto"/>
        <w:jc w:val="both"/>
        <w:rPr>
          <w:b/>
        </w:rPr>
      </w:pPr>
      <w:r w:rsidRPr="00B356F2">
        <w:rPr>
          <w:b/>
        </w:rPr>
        <w:t>Jihočeský kraj:</w:t>
      </w:r>
    </w:p>
    <w:p w:rsidR="00820EFB" w:rsidRPr="005D37D9" w:rsidRDefault="00820EFB" w:rsidP="00321586">
      <w:pPr>
        <w:tabs>
          <w:tab w:val="left" w:pos="6096"/>
        </w:tabs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02.2   Smluvní</w:t>
      </w:r>
      <w:proofErr w:type="gramEnd"/>
      <w:r w:rsidRPr="005D37D9">
        <w:t xml:space="preserve"> požadavky objednatele                              </w:t>
      </w:r>
      <w:r w:rsidRPr="005D37D9">
        <w:tab/>
      </w:r>
      <w:r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001    Příprava</w:t>
      </w:r>
      <w:proofErr w:type="gramEnd"/>
      <w:r w:rsidRPr="005D37D9">
        <w:t xml:space="preserve"> území                                                                       </w:t>
      </w:r>
      <w:r w:rsidRPr="005D37D9">
        <w:tab/>
        <w:t xml:space="preserve">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002    Demolice</w:t>
      </w:r>
      <w:proofErr w:type="gramEnd"/>
      <w:r w:rsidRPr="005D37D9">
        <w:t xml:space="preserve">                                                                       </w:t>
      </w:r>
      <w:r w:rsidRPr="005D37D9">
        <w:tab/>
        <w:t xml:space="preserve">     </w:t>
      </w:r>
      <w:r w:rsidR="003301ED" w:rsidRPr="005D37D9">
        <w:tab/>
        <w:t xml:space="preserve">  </w:t>
      </w:r>
      <w:r w:rsidR="006A5F78" w:rsidRPr="005D37D9">
        <w:t xml:space="preserve"> </w:t>
      </w:r>
      <w:r w:rsidR="003301ED" w:rsidRPr="005D37D9">
        <w:t xml:space="preserve">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101    Přeložka</w:t>
      </w:r>
      <w:proofErr w:type="gramEnd"/>
      <w:r w:rsidRPr="005D37D9">
        <w:t xml:space="preserve"> silnice III/14539                                         </w:t>
      </w:r>
      <w:r w:rsidRPr="005D37D9">
        <w:tab/>
        <w:t xml:space="preserve">       </w:t>
      </w:r>
      <w:r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103    Okružní</w:t>
      </w:r>
      <w:proofErr w:type="gramEnd"/>
      <w:r w:rsidRPr="005D37D9">
        <w:t xml:space="preserve"> křižovatka Husova – Strakonická                      </w:t>
      </w:r>
      <w:r w:rsidRPr="005D37D9">
        <w:tab/>
      </w:r>
      <w:r w:rsidR="003301ED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109    Ulice</w:t>
      </w:r>
      <w:proofErr w:type="gramEnd"/>
      <w:r w:rsidRPr="005D37D9">
        <w:t xml:space="preserve"> Strakonická                                                        </w:t>
      </w:r>
      <w:r w:rsidRPr="005D37D9">
        <w:tab/>
        <w:t xml:space="preserve">        </w:t>
      </w:r>
      <w:r w:rsidRPr="005D37D9">
        <w:tab/>
        <w:t xml:space="preserve">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191.2 Dopravní značení trvalé                                             </w:t>
      </w:r>
      <w:r w:rsidRPr="005D37D9">
        <w:tab/>
      </w:r>
      <w:r w:rsidRPr="005D37D9">
        <w:tab/>
        <w:t xml:space="preserve">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192.2 Provizorní dopravní značení                                         </w:t>
      </w:r>
      <w:r w:rsidRPr="005D37D9">
        <w:tab/>
        <w:t xml:space="preserve">     </w:t>
      </w:r>
      <w:r w:rsidR="003301ED" w:rsidRPr="005D37D9">
        <w:tab/>
        <w:t xml:space="preserve">    </w:t>
      </w:r>
      <w:r w:rsidRPr="005D37D9">
        <w:t xml:space="preserve">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301    Kanalizace</w:t>
      </w:r>
      <w:proofErr w:type="gramEnd"/>
      <w:r w:rsidRPr="005D37D9">
        <w:t xml:space="preserve"> dešťová v přeložce silnice III/14539        </w:t>
      </w:r>
      <w:r w:rsidRPr="005D37D9">
        <w:tab/>
        <w:t xml:space="preserve">  </w:t>
      </w:r>
      <w:r w:rsidR="003301ED" w:rsidRPr="005D37D9">
        <w:tab/>
        <w:t xml:space="preserve">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310    Přeložka</w:t>
      </w:r>
      <w:proofErr w:type="gramEnd"/>
      <w:r w:rsidRPr="005D37D9">
        <w:t xml:space="preserve"> vodovodu OC 630/8                                  </w:t>
      </w:r>
      <w:r w:rsidRPr="005D37D9">
        <w:tab/>
        <w:t xml:space="preserve">            </w:t>
      </w:r>
      <w:r w:rsidR="006A5F78" w:rsidRPr="005D37D9">
        <w:t xml:space="preserve"> </w:t>
      </w:r>
      <w:r w:rsidRPr="005D37D9">
        <w:t xml:space="preserve">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431    Úpravy</w:t>
      </w:r>
      <w:proofErr w:type="gramEnd"/>
      <w:r w:rsidRPr="005D37D9">
        <w:t xml:space="preserve"> vedení Telefonica O2 – Husova ulice                </w:t>
      </w:r>
      <w:r w:rsidRPr="005D37D9">
        <w:tab/>
        <w:t xml:space="preserve">      </w:t>
      </w:r>
      <w:r w:rsidR="003301ED" w:rsidRPr="005D37D9">
        <w:tab/>
        <w:t xml:space="preserve">      </w:t>
      </w:r>
      <w:r w:rsidRPr="005D37D9">
        <w:t xml:space="preserve">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451.1 Přeložky (likvidace) SSZ v křižovatce ul. Husova           </w:t>
      </w:r>
      <w:r w:rsidRPr="005D37D9">
        <w:tab/>
        <w:t xml:space="preserve">     </w:t>
      </w:r>
      <w:r w:rsidR="003301ED" w:rsidRPr="005D37D9">
        <w:tab/>
        <w:t xml:space="preserve">   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801.2 Sadové úpravy – přeložka silnice III/14539                   </w:t>
      </w:r>
      <w:r w:rsidRPr="005D37D9">
        <w:tab/>
        <w:t xml:space="preserve">     </w:t>
      </w:r>
      <w:r w:rsidR="003301ED" w:rsidRPr="005D37D9">
        <w:tab/>
        <w:t xml:space="preserve">     </w:t>
      </w:r>
    </w:p>
    <w:p w:rsidR="006A5F78" w:rsidRPr="003301ED" w:rsidRDefault="006A5F78" w:rsidP="00321586">
      <w:pPr>
        <w:spacing w:after="0" w:line="240" w:lineRule="auto"/>
        <w:jc w:val="both"/>
      </w:pPr>
    </w:p>
    <w:p w:rsidR="00820EFB" w:rsidRPr="00B356F2" w:rsidRDefault="00820EFB" w:rsidP="00321586">
      <w:pPr>
        <w:spacing w:after="0" w:line="240" w:lineRule="auto"/>
        <w:jc w:val="both"/>
        <w:rPr>
          <w:b/>
        </w:rPr>
      </w:pPr>
      <w:r w:rsidRPr="00B356F2">
        <w:rPr>
          <w:b/>
        </w:rPr>
        <w:t>Statutární město České Budějovice: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02.1   Smluvní</w:t>
      </w:r>
      <w:proofErr w:type="gramEnd"/>
      <w:r w:rsidRPr="005D37D9">
        <w:t xml:space="preserve"> požadavky objednatele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107    Ulice</w:t>
      </w:r>
      <w:proofErr w:type="gramEnd"/>
      <w:r w:rsidRPr="005D37D9">
        <w:t xml:space="preserve"> Husova – sever                 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108    Ulice</w:t>
      </w:r>
      <w:proofErr w:type="gramEnd"/>
      <w:r w:rsidRPr="005D37D9">
        <w:t xml:space="preserve"> Husova – jih                      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110.2 Chodníky a cyklostezky              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302    Přeložky</w:t>
      </w:r>
      <w:proofErr w:type="gramEnd"/>
      <w:r w:rsidRPr="005D37D9">
        <w:t xml:space="preserve"> kanalizace v Husově ulici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 xml:space="preserve">304    </w:t>
      </w:r>
      <w:proofErr w:type="spellStart"/>
      <w:r w:rsidRPr="005D37D9">
        <w:t>Bezvýkopová</w:t>
      </w:r>
      <w:proofErr w:type="spellEnd"/>
      <w:proofErr w:type="gramEnd"/>
      <w:r w:rsidRPr="005D37D9">
        <w:t xml:space="preserve"> sanace sběrače BE 600/900                  </w:t>
      </w:r>
      <w:r w:rsidRPr="005D37D9">
        <w:tab/>
        <w:t xml:space="preserve">   </w:t>
      </w:r>
      <w:r w:rsidR="006A5F78" w:rsidRPr="005D37D9">
        <w:tab/>
        <w:t xml:space="preserve"> 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421.2 Veřejné osvětlení komunikací   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422.2 Veřejné osvětlení chodníků a cyklostezek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441.2 Přeložky trolejového vedení                                   </w:t>
      </w:r>
      <w:r w:rsidR="006A5F78" w:rsidRPr="005D37D9">
        <w:t xml:space="preserve">  </w:t>
      </w:r>
      <w:r w:rsidRPr="005D37D9">
        <w:t xml:space="preserve">       </w:t>
      </w:r>
      <w:r w:rsidR="006A5F78" w:rsidRPr="005D37D9">
        <w:tab/>
        <w:t xml:space="preserve">           </w:t>
      </w:r>
      <w:r w:rsidRPr="005D37D9">
        <w:t xml:space="preserve">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442    Přeložka</w:t>
      </w:r>
      <w:proofErr w:type="gramEnd"/>
      <w:r w:rsidRPr="005D37D9">
        <w:t xml:space="preserve"> napájecího kabelu                    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451.2 Výstražné blikače na přechodech – OK1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451.3 Výstražné blikače na přechodech – OK2                   </w:t>
      </w:r>
      <w:r w:rsidRPr="005D37D9">
        <w:tab/>
      </w:r>
      <w:r w:rsidR="006A5F78" w:rsidRPr="005D37D9">
        <w:tab/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461    Rezervní</w:t>
      </w:r>
      <w:proofErr w:type="gramEnd"/>
      <w:r w:rsidRPr="005D37D9">
        <w:t xml:space="preserve"> chráničky                                                          </w:t>
      </w:r>
      <w:r w:rsidRPr="005D37D9">
        <w:tab/>
        <w:t xml:space="preserve">     </w:t>
      </w:r>
      <w:r w:rsidR="006A5F78" w:rsidRPr="005D37D9">
        <w:tab/>
        <w:t xml:space="preserve">      </w:t>
      </w:r>
    </w:p>
    <w:p w:rsidR="00820EFB" w:rsidRPr="005D37D9" w:rsidRDefault="00820EFB" w:rsidP="00321586">
      <w:pPr>
        <w:spacing w:after="0" w:line="240" w:lineRule="auto"/>
        <w:jc w:val="both"/>
      </w:pPr>
      <w:r w:rsidRPr="005D37D9">
        <w:t xml:space="preserve">SO </w:t>
      </w:r>
      <w:proofErr w:type="gramStart"/>
      <w:r w:rsidRPr="005D37D9">
        <w:t>802    Sadové</w:t>
      </w:r>
      <w:proofErr w:type="gramEnd"/>
      <w:r w:rsidRPr="005D37D9">
        <w:t xml:space="preserve"> úpravy v území                                               </w:t>
      </w:r>
      <w:r w:rsidRPr="005D37D9">
        <w:tab/>
      </w:r>
      <w:r w:rsidR="006A5F78" w:rsidRPr="005D37D9">
        <w:tab/>
      </w:r>
    </w:p>
    <w:p w:rsidR="00321586" w:rsidRDefault="00321586" w:rsidP="00321586">
      <w:pPr>
        <w:spacing w:after="0" w:line="240" w:lineRule="auto"/>
        <w:rPr>
          <w:b/>
        </w:rPr>
      </w:pPr>
      <w:bookmarkStart w:id="0" w:name="_GoBack"/>
      <w:bookmarkEnd w:id="0"/>
    </w:p>
    <w:p w:rsidR="00321586" w:rsidRDefault="0096094B" w:rsidP="00321586">
      <w:pPr>
        <w:spacing w:after="0" w:line="240" w:lineRule="auto"/>
        <w:rPr>
          <w:b/>
        </w:rPr>
      </w:pPr>
      <w:r>
        <w:rPr>
          <w:b/>
        </w:rPr>
        <w:t>„</w:t>
      </w:r>
      <w:r w:rsidR="00E202E9" w:rsidRPr="006820E2">
        <w:rPr>
          <w:b/>
        </w:rPr>
        <w:t>SO 441.2 Přeložky trolejového vedení</w:t>
      </w:r>
      <w:r>
        <w:rPr>
          <w:b/>
        </w:rPr>
        <w:t>“</w:t>
      </w:r>
      <w:r w:rsidR="00E202E9" w:rsidRPr="006820E2">
        <w:rPr>
          <w:b/>
        </w:rPr>
        <w:t xml:space="preserve"> </w:t>
      </w:r>
      <w:r>
        <w:rPr>
          <w:b/>
        </w:rPr>
        <w:t>a „</w:t>
      </w:r>
      <w:r w:rsidRPr="005D37D9">
        <w:rPr>
          <w:b/>
        </w:rPr>
        <w:t>SO 442</w:t>
      </w:r>
      <w:r w:rsidRPr="0096094B">
        <w:rPr>
          <w:b/>
        </w:rPr>
        <w:t xml:space="preserve"> Přeložka napájecího kabelu</w:t>
      </w:r>
      <w:r>
        <w:rPr>
          <w:b/>
        </w:rPr>
        <w:t>“</w:t>
      </w:r>
      <w:r w:rsidRPr="006820E2">
        <w:rPr>
          <w:b/>
        </w:rPr>
        <w:t xml:space="preserve"> </w:t>
      </w:r>
      <w:r w:rsidR="00E202E9" w:rsidRPr="006820E2">
        <w:rPr>
          <w:b/>
        </w:rPr>
        <w:t xml:space="preserve">nebude součástí VZ zadávané na základě Smlouvy o společnosti Jihočeským krajem. </w:t>
      </w:r>
    </w:p>
    <w:p w:rsidR="003301ED" w:rsidRPr="00321586" w:rsidRDefault="0096094B" w:rsidP="00321586">
      <w:pPr>
        <w:spacing w:after="0" w:line="240" w:lineRule="auto"/>
        <w:rPr>
          <w:b/>
        </w:rPr>
      </w:pPr>
      <w:r>
        <w:t>Zastupitelstvu města je předkládán ke schválení</w:t>
      </w:r>
      <w:r w:rsidR="00522C06">
        <w:t xml:space="preserve"> </w:t>
      </w:r>
      <w:r w:rsidR="003301ED" w:rsidRPr="00522C06">
        <w:rPr>
          <w:b/>
        </w:rPr>
        <w:t>záměr vypsání veřejné zakázky a realizace</w:t>
      </w:r>
      <w:r w:rsidR="003301ED">
        <w:t xml:space="preserve"> nedotační investiční akce </w:t>
      </w:r>
      <w:r w:rsidR="00522C06" w:rsidRPr="00741B3C">
        <w:rPr>
          <w:b/>
        </w:rPr>
        <w:t>„Stavba přeložky silnice III/14539 (přes ulici M. Horákové do ul. Strakonická) – stavební část 2 – 1. etapa“</w:t>
      </w:r>
      <w:r w:rsidR="00522C06">
        <w:t xml:space="preserve"> a uzavření </w:t>
      </w:r>
      <w:r w:rsidR="00522C06" w:rsidRPr="007979C5">
        <w:rPr>
          <w:b/>
        </w:rPr>
        <w:t>„Smlouvy o společnosti“</w:t>
      </w:r>
      <w:r w:rsidR="00522C06">
        <w:t xml:space="preserve"> při realizaci této investiční akce. </w:t>
      </w:r>
    </w:p>
    <w:sectPr w:rsidR="003301ED" w:rsidRPr="00321586" w:rsidSect="00354AC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B9"/>
    <w:multiLevelType w:val="hybridMultilevel"/>
    <w:tmpl w:val="950C70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752FE"/>
    <w:multiLevelType w:val="hybridMultilevel"/>
    <w:tmpl w:val="89D41ED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8607A"/>
    <w:multiLevelType w:val="hybridMultilevel"/>
    <w:tmpl w:val="36D4CD3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72393"/>
    <w:multiLevelType w:val="hybridMultilevel"/>
    <w:tmpl w:val="BE545384"/>
    <w:lvl w:ilvl="0" w:tplc="501A51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49A6"/>
    <w:multiLevelType w:val="hybridMultilevel"/>
    <w:tmpl w:val="BBC27F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80373"/>
    <w:multiLevelType w:val="hybridMultilevel"/>
    <w:tmpl w:val="6C5A529C"/>
    <w:lvl w:ilvl="0" w:tplc="2DD23A5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33518"/>
    <w:rsid w:val="00054D7A"/>
    <w:rsid w:val="0006650D"/>
    <w:rsid w:val="000B2C31"/>
    <w:rsid w:val="000F100F"/>
    <w:rsid w:val="00120D5B"/>
    <w:rsid w:val="001468E1"/>
    <w:rsid w:val="00154C1E"/>
    <w:rsid w:val="00154E99"/>
    <w:rsid w:val="00164340"/>
    <w:rsid w:val="001838F9"/>
    <w:rsid w:val="001B46C3"/>
    <w:rsid w:val="001D33DE"/>
    <w:rsid w:val="001F69D8"/>
    <w:rsid w:val="00217373"/>
    <w:rsid w:val="0025638D"/>
    <w:rsid w:val="00276F79"/>
    <w:rsid w:val="002946AF"/>
    <w:rsid w:val="002C7999"/>
    <w:rsid w:val="003068E4"/>
    <w:rsid w:val="00321586"/>
    <w:rsid w:val="0032356E"/>
    <w:rsid w:val="003301ED"/>
    <w:rsid w:val="00354ACB"/>
    <w:rsid w:val="003672E9"/>
    <w:rsid w:val="00367C32"/>
    <w:rsid w:val="00373D1B"/>
    <w:rsid w:val="00391764"/>
    <w:rsid w:val="003935B6"/>
    <w:rsid w:val="003F578B"/>
    <w:rsid w:val="00400A94"/>
    <w:rsid w:val="00402259"/>
    <w:rsid w:val="00425216"/>
    <w:rsid w:val="0044095C"/>
    <w:rsid w:val="004A03A1"/>
    <w:rsid w:val="004B11FB"/>
    <w:rsid w:val="004B5CFF"/>
    <w:rsid w:val="00500778"/>
    <w:rsid w:val="00506234"/>
    <w:rsid w:val="00522C06"/>
    <w:rsid w:val="005937BD"/>
    <w:rsid w:val="005A608F"/>
    <w:rsid w:val="005B4BCF"/>
    <w:rsid w:val="005D37D9"/>
    <w:rsid w:val="005D69E7"/>
    <w:rsid w:val="005D6C02"/>
    <w:rsid w:val="0061108B"/>
    <w:rsid w:val="00615C29"/>
    <w:rsid w:val="0063717D"/>
    <w:rsid w:val="00656630"/>
    <w:rsid w:val="006820E2"/>
    <w:rsid w:val="006A0DE5"/>
    <w:rsid w:val="006A5F78"/>
    <w:rsid w:val="006D488F"/>
    <w:rsid w:val="0073214E"/>
    <w:rsid w:val="00741B3C"/>
    <w:rsid w:val="00742745"/>
    <w:rsid w:val="00770293"/>
    <w:rsid w:val="00792A7E"/>
    <w:rsid w:val="007979C5"/>
    <w:rsid w:val="007A3E99"/>
    <w:rsid w:val="007D2580"/>
    <w:rsid w:val="00817F87"/>
    <w:rsid w:val="00820EFB"/>
    <w:rsid w:val="00867A98"/>
    <w:rsid w:val="00876D5B"/>
    <w:rsid w:val="008E41CC"/>
    <w:rsid w:val="00933C0B"/>
    <w:rsid w:val="00935E7B"/>
    <w:rsid w:val="009526E8"/>
    <w:rsid w:val="0096094B"/>
    <w:rsid w:val="009D6AB9"/>
    <w:rsid w:val="009F0338"/>
    <w:rsid w:val="009F4A86"/>
    <w:rsid w:val="00A0430D"/>
    <w:rsid w:val="00A313AB"/>
    <w:rsid w:val="00A96188"/>
    <w:rsid w:val="00A97E12"/>
    <w:rsid w:val="00AB2522"/>
    <w:rsid w:val="00AB3033"/>
    <w:rsid w:val="00AE2B25"/>
    <w:rsid w:val="00AE3B6F"/>
    <w:rsid w:val="00AE7566"/>
    <w:rsid w:val="00AF1A49"/>
    <w:rsid w:val="00B0026D"/>
    <w:rsid w:val="00B02180"/>
    <w:rsid w:val="00B17E8C"/>
    <w:rsid w:val="00B3256D"/>
    <w:rsid w:val="00B356F2"/>
    <w:rsid w:val="00B6539A"/>
    <w:rsid w:val="00B73E79"/>
    <w:rsid w:val="00B77032"/>
    <w:rsid w:val="00B913C3"/>
    <w:rsid w:val="00BC5035"/>
    <w:rsid w:val="00BE45BD"/>
    <w:rsid w:val="00BF57C0"/>
    <w:rsid w:val="00C27DD4"/>
    <w:rsid w:val="00C332DB"/>
    <w:rsid w:val="00C428DB"/>
    <w:rsid w:val="00C47EB1"/>
    <w:rsid w:val="00CB0A5C"/>
    <w:rsid w:val="00CC2A27"/>
    <w:rsid w:val="00D013FA"/>
    <w:rsid w:val="00DB779D"/>
    <w:rsid w:val="00E202E9"/>
    <w:rsid w:val="00E41BB4"/>
    <w:rsid w:val="00EA17E9"/>
    <w:rsid w:val="00EC3A5C"/>
    <w:rsid w:val="00ED25E6"/>
    <w:rsid w:val="00EF1A79"/>
    <w:rsid w:val="00F81D26"/>
    <w:rsid w:val="00F8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paragraph" w:styleId="Zkladntext">
    <w:name w:val="Body Text"/>
    <w:basedOn w:val="Normln"/>
    <w:link w:val="ZkladntextChar"/>
    <w:rsid w:val="0003351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33518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1071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3</cp:revision>
  <cp:lastPrinted>2016-11-22T11:58:00Z</cp:lastPrinted>
  <dcterms:created xsi:type="dcterms:W3CDTF">2016-12-01T09:46:00Z</dcterms:created>
  <dcterms:modified xsi:type="dcterms:W3CDTF">2016-12-02T07:43:00Z</dcterms:modified>
</cp:coreProperties>
</file>