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247D" w:rsidRDefault="00A2247D" w:rsidP="00A2247D">
      <w:pPr>
        <w:tabs>
          <w:tab w:val="left" w:pos="900"/>
        </w:tabs>
        <w:rPr>
          <w:b/>
          <w:sz w:val="28"/>
        </w:rPr>
      </w:pPr>
      <w:bookmarkStart w:id="0" w:name="_GoBack"/>
      <w:bookmarkEnd w:id="0"/>
      <w:r w:rsidRPr="00B734F1">
        <w:rPr>
          <w:b/>
          <w:sz w:val="28"/>
        </w:rPr>
        <w:t>Důvodová zpráva</w:t>
      </w:r>
    </w:p>
    <w:p w:rsidR="00A2247D" w:rsidRDefault="00A2247D" w:rsidP="00A2247D">
      <w:pPr>
        <w:tabs>
          <w:tab w:val="left" w:pos="900"/>
        </w:tabs>
        <w:rPr>
          <w:b/>
          <w:sz w:val="28"/>
        </w:rPr>
      </w:pPr>
    </w:p>
    <w:p w:rsidR="00A2247D" w:rsidRPr="00F936BE" w:rsidRDefault="00A2247D" w:rsidP="00A2247D">
      <w:pPr>
        <w:tabs>
          <w:tab w:val="left" w:pos="900"/>
        </w:tabs>
        <w:jc w:val="both"/>
      </w:pPr>
      <w:r>
        <w:t xml:space="preserve">Zastupitelstvu města je na základě usnesení rady města č. </w:t>
      </w:r>
      <w:r w:rsidRPr="003340EE">
        <w:t xml:space="preserve">1504/2019 </w:t>
      </w:r>
      <w:r>
        <w:t xml:space="preserve">ze dne 25. 11. 2019 předkládán návrh obecně závazné vyhlášky města, jímž se novelizuje stávající obecně závazná vyhláška, </w:t>
      </w:r>
      <w:r w:rsidRPr="0007378F">
        <w:t>o ochraně veřejného pořádku, veřejné zeleně a čistoty veřejných prostranství</w:t>
      </w:r>
      <w:r>
        <w:t xml:space="preserve"> č. 1/2014 ze dne 19. 6. 2014, ve znění obecně závazné vyhlášky č. 5/2017 ze dne 11. 12. 2017. </w:t>
      </w:r>
    </w:p>
    <w:p w:rsidR="00A2247D" w:rsidRDefault="00A2247D" w:rsidP="00A2247D">
      <w:pPr>
        <w:jc w:val="both"/>
        <w:rPr>
          <w:b/>
        </w:rPr>
      </w:pPr>
    </w:p>
    <w:p w:rsidR="00A2247D" w:rsidRDefault="00A2247D" w:rsidP="00A2247D">
      <w:pPr>
        <w:tabs>
          <w:tab w:val="left" w:pos="900"/>
        </w:tabs>
        <w:jc w:val="both"/>
      </w:pPr>
      <w:r>
        <w:t>Obsahem návrhu je zajištění ochrany nočního klidu ve městě v souvislosti s provozem non-stop barů, nočních zábavních podniků a jiných pohostinských zařízení a zařízení přesuličního prodeje s noční provozní dobou, při využití možností, které má město v oblasti regulace provozní doby takových zařízení právě cestou obecně závazné vyhlášky.</w:t>
      </w:r>
    </w:p>
    <w:p w:rsidR="00A2247D" w:rsidRDefault="00A2247D" w:rsidP="00A2247D">
      <w:pPr>
        <w:tabs>
          <w:tab w:val="left" w:pos="426"/>
        </w:tabs>
        <w:jc w:val="both"/>
      </w:pPr>
    </w:p>
    <w:p w:rsidR="00A2247D" w:rsidRDefault="00A2247D" w:rsidP="00A2247D">
      <w:pPr>
        <w:tabs>
          <w:tab w:val="left" w:pos="426"/>
        </w:tabs>
        <w:jc w:val="both"/>
      </w:pPr>
      <w:r w:rsidRPr="000F7D82">
        <w:t>Podnětem pro zpracování návrhu regulace noční provozní doby jsou četné petice a stížnosti, které jsou občany na rušení nočního klidu podávány, společně s dalšími informacemi</w:t>
      </w:r>
      <w:r>
        <w:t>, poznatky</w:t>
      </w:r>
      <w:r w:rsidRPr="000F7D82">
        <w:t xml:space="preserve"> a zjištěními týkajícími se stavu veřejného pořádku ve městě, zejména pak v době nočního klidu </w:t>
      </w:r>
      <w:r>
        <w:t>získanými z činnosti městské policie a magistrátu města</w:t>
      </w:r>
      <w:r w:rsidRPr="000F7D82">
        <w:t>. Tyto pak byly rovněž podkladem pro zpracování návrhu míst, na něž má být regulace provozní doby vztažena, tj. pro určení míst, na nichž je zavedení regulace opodstatněno potřebou ochrany veřejného pořádku.</w:t>
      </w:r>
      <w:r>
        <w:t xml:space="preserve"> </w:t>
      </w:r>
    </w:p>
    <w:p w:rsidR="00A2247D" w:rsidRDefault="00A2247D" w:rsidP="00A2247D">
      <w:pPr>
        <w:tabs>
          <w:tab w:val="left" w:pos="426"/>
        </w:tabs>
        <w:jc w:val="both"/>
      </w:pPr>
    </w:p>
    <w:p w:rsidR="00A2247D" w:rsidRDefault="00A2247D" w:rsidP="00A2247D">
      <w:pPr>
        <w:tabs>
          <w:tab w:val="left" w:pos="426"/>
        </w:tabs>
        <w:jc w:val="both"/>
      </w:pPr>
      <w:r>
        <w:t xml:space="preserve">V období téměř celého roku 2019 zástupci města a zástupci provozovatelů pohostinských zařízení vedli intenzivní jednání, jejichž obsahem byla též možná </w:t>
      </w:r>
      <w:r w:rsidRPr="00363F7E">
        <w:t>opatření k ochraně nočního klidu</w:t>
      </w:r>
      <w:r>
        <w:t>, jak je navrhli sami provozovatelé</w:t>
      </w:r>
      <w:r w:rsidRPr="00363F7E">
        <w:t>.</w:t>
      </w:r>
      <w:r>
        <w:t xml:space="preserve"> Na základě těchto jednání vznikl z iniciativy provozovatelů program nazvaný „Chceme noční Budějce“, v jehož rámci sami provozovatelé iniciovali dodržování nočního klidu. </w:t>
      </w:r>
      <w:r w:rsidRPr="00363F7E">
        <w:t xml:space="preserve">Zástupci provozovatelů </w:t>
      </w:r>
      <w:r>
        <w:t>dále požádali</w:t>
      </w:r>
      <w:r w:rsidRPr="00363F7E">
        <w:t xml:space="preserve"> o realizaci určitého „zkušebního období“, během něhož by se mohla prověřit účinnost jimi navrhovaných opatření. </w:t>
      </w:r>
      <w:r>
        <w:t>V tomto požadavku jim město vyšlo plně vstříc</w:t>
      </w:r>
      <w:r w:rsidRPr="00363F7E">
        <w:t>.</w:t>
      </w:r>
      <w:r>
        <w:t xml:space="preserve"> Po vyhodnocení tohoto zkušebního období přikročilo město k úpravě regulace provozní doby ve smyslu předkládaného návrhu.</w:t>
      </w:r>
    </w:p>
    <w:p w:rsidR="00A2247D" w:rsidRDefault="00A2247D" w:rsidP="00A2247D">
      <w:pPr>
        <w:tabs>
          <w:tab w:val="left" w:pos="900"/>
        </w:tabs>
        <w:jc w:val="both"/>
      </w:pPr>
    </w:p>
    <w:p w:rsidR="00A2247D" w:rsidRDefault="00A2247D" w:rsidP="00A2247D">
      <w:pPr>
        <w:tabs>
          <w:tab w:val="left" w:pos="900"/>
        </w:tabs>
        <w:jc w:val="both"/>
      </w:pPr>
      <w:r>
        <w:t>Jak vyplývá z judikatury Ústavního soudu (poprvé ve věci sp. zn. Pl. ÚS 28/09, následně potvrzeno i ve věci sp. zn. Pl. ÚS 13/09), obce jsou oprávněny v oblasti samostatné působnosti upravovat provozní dobu pohostinských zařízení v souvislosti s ochranou veřejného pořádku a nočního klidu, a to dle § 10 písm. a) zákona o obcích. Ústavní soud v této své judikatuře připustil omezení práva na podnikání, do něhož se takovou regulací zasahuje, ve prospěch práva na ochranu soukromého a rodinného života, zejména pak práva na pokojné bydlení a noční klid.</w:t>
      </w:r>
    </w:p>
    <w:p w:rsidR="00A2247D" w:rsidRDefault="00A2247D" w:rsidP="00A2247D">
      <w:pPr>
        <w:tabs>
          <w:tab w:val="left" w:pos="900"/>
        </w:tabs>
        <w:jc w:val="both"/>
      </w:pPr>
    </w:p>
    <w:p w:rsidR="00A2247D" w:rsidRDefault="00A2247D" w:rsidP="00A2247D">
      <w:pPr>
        <w:tabs>
          <w:tab w:val="left" w:pos="900"/>
        </w:tabs>
        <w:jc w:val="both"/>
      </w:pPr>
      <w:r>
        <w:t>Možnosti takové regulace však nejsou neomezené a při jejím přijímání je třeba respektovat několik důležitých zásad, které lze shrnout do následujících hlavních bodů:</w:t>
      </w:r>
    </w:p>
    <w:p w:rsidR="00A2247D" w:rsidRDefault="00A2247D" w:rsidP="00A2247D">
      <w:pPr>
        <w:tabs>
          <w:tab w:val="left" w:pos="900"/>
        </w:tabs>
        <w:jc w:val="both"/>
      </w:pPr>
    </w:p>
    <w:p w:rsidR="00A2247D" w:rsidRDefault="00A2247D" w:rsidP="00A2247D">
      <w:pPr>
        <w:pStyle w:val="Odstavecseseznamem"/>
        <w:numPr>
          <w:ilvl w:val="0"/>
          <w:numId w:val="41"/>
        </w:numPr>
        <w:tabs>
          <w:tab w:val="left" w:pos="426"/>
        </w:tabs>
        <w:spacing w:after="120"/>
        <w:ind w:left="425" w:hanging="425"/>
        <w:contextualSpacing w:val="0"/>
        <w:jc w:val="both"/>
      </w:pPr>
      <w:r>
        <w:t xml:space="preserve">vyhláška musí respektovat </w:t>
      </w:r>
      <w:r w:rsidRPr="006A1892">
        <w:rPr>
          <w:u w:val="single"/>
        </w:rPr>
        <w:t>princip proporcionality (přiměřenosti)</w:t>
      </w:r>
      <w:r>
        <w:t>, tj. ukládané zákazy či jiné povinnosti mohou být stanoveny jen v nejnižším možném rozsahu potřebném k dosažení sledovaného cíle;</w:t>
      </w:r>
    </w:p>
    <w:p w:rsidR="00A2247D" w:rsidRDefault="00A2247D" w:rsidP="00A2247D">
      <w:pPr>
        <w:pStyle w:val="Odstavecseseznamem"/>
        <w:numPr>
          <w:ilvl w:val="0"/>
          <w:numId w:val="41"/>
        </w:numPr>
        <w:tabs>
          <w:tab w:val="left" w:pos="426"/>
        </w:tabs>
        <w:spacing w:after="120"/>
        <w:ind w:left="425" w:hanging="425"/>
        <w:contextualSpacing w:val="0"/>
        <w:jc w:val="both"/>
      </w:pPr>
      <w:r>
        <w:t xml:space="preserve">pro omezení provozní doby pohostinských zařízení to zejména znamená, že tato </w:t>
      </w:r>
      <w:r w:rsidRPr="006A1892">
        <w:t>nemůže být stanovena za účelem regulace podnikání</w:t>
      </w:r>
      <w:r>
        <w:t xml:space="preserve"> a s tím souvisejících skutečností, ale </w:t>
      </w:r>
      <w:r w:rsidRPr="006A1892">
        <w:rPr>
          <w:b/>
        </w:rPr>
        <w:t>pouze za účelem ochrany nočního klidu, resp. veřejného pořádku</w:t>
      </w:r>
      <w:r>
        <w:t>;</w:t>
      </w:r>
    </w:p>
    <w:p w:rsidR="00A2247D" w:rsidRPr="00B74BFF" w:rsidRDefault="00A2247D" w:rsidP="00A2247D">
      <w:pPr>
        <w:pStyle w:val="Odstavecseseznamem"/>
        <w:numPr>
          <w:ilvl w:val="0"/>
          <w:numId w:val="41"/>
        </w:numPr>
        <w:tabs>
          <w:tab w:val="left" w:pos="426"/>
        </w:tabs>
        <w:spacing w:after="120"/>
        <w:ind w:left="425" w:hanging="425"/>
        <w:contextualSpacing w:val="0"/>
        <w:jc w:val="both"/>
      </w:pPr>
      <w:r>
        <w:t xml:space="preserve">tato regulace tedy nemůže </w:t>
      </w:r>
      <w:r w:rsidRPr="006A1892">
        <w:t>být stanovena plošně</w:t>
      </w:r>
      <w:r>
        <w:t xml:space="preserve"> na území celého města, ale </w:t>
      </w:r>
      <w:r w:rsidRPr="006A1892">
        <w:rPr>
          <w:b/>
        </w:rPr>
        <w:t xml:space="preserve">pouze na konkrétně vymezených místech, kde </w:t>
      </w:r>
      <w:r>
        <w:rPr>
          <w:b/>
        </w:rPr>
        <w:t>je skutečně opodstatněna</w:t>
      </w:r>
      <w:r w:rsidRPr="006A1892">
        <w:rPr>
          <w:b/>
        </w:rPr>
        <w:t> </w:t>
      </w:r>
      <w:r>
        <w:rPr>
          <w:b/>
        </w:rPr>
        <w:t>potřebou ochrany</w:t>
      </w:r>
      <w:r w:rsidRPr="006A1892">
        <w:rPr>
          <w:b/>
        </w:rPr>
        <w:t xml:space="preserve"> nočního klidu/veřejného pořádku</w:t>
      </w:r>
      <w:r w:rsidRPr="00E12962">
        <w:t>;</w:t>
      </w:r>
    </w:p>
    <w:p w:rsidR="00A2247D" w:rsidRDefault="00A2247D" w:rsidP="00A2247D">
      <w:pPr>
        <w:pStyle w:val="Odstavecseseznamem"/>
        <w:numPr>
          <w:ilvl w:val="0"/>
          <w:numId w:val="41"/>
        </w:numPr>
        <w:tabs>
          <w:tab w:val="left" w:pos="426"/>
        </w:tabs>
        <w:spacing w:after="120"/>
        <w:ind w:left="425" w:hanging="425"/>
        <w:contextualSpacing w:val="0"/>
        <w:jc w:val="both"/>
      </w:pPr>
      <w:r>
        <w:lastRenderedPageBreak/>
        <w:t xml:space="preserve">je třeba dodržet </w:t>
      </w:r>
      <w:r>
        <w:rPr>
          <w:u w:val="single"/>
        </w:rPr>
        <w:t>zásady nediskriminace</w:t>
      </w:r>
      <w:r>
        <w:t xml:space="preserve">, tj. úpravu </w:t>
      </w:r>
      <w:r>
        <w:rPr>
          <w:b/>
        </w:rPr>
        <w:t>nelze směřovat na konkrétní podniky</w:t>
      </w:r>
      <w:r>
        <w:t>, ale pouze na vymezené lokality města, u nichž je dána shora uvedená potřeba regulace, přičemž případné rozdíly mezi stanovením či nestanovením omezení pro jednotlivé lokality by měly být odůvodnitelné objektivními okolnostmi vyplývajícími ze stavu veřejného pořádku v té které lokalitě;</w:t>
      </w:r>
    </w:p>
    <w:p w:rsidR="00A2247D" w:rsidRDefault="00A2247D" w:rsidP="00A2247D">
      <w:pPr>
        <w:pStyle w:val="Odstavecseseznamem"/>
        <w:numPr>
          <w:ilvl w:val="0"/>
          <w:numId w:val="41"/>
        </w:numPr>
        <w:tabs>
          <w:tab w:val="left" w:pos="426"/>
        </w:tabs>
        <w:ind w:left="425" w:hanging="425"/>
        <w:contextualSpacing w:val="0"/>
        <w:jc w:val="both"/>
      </w:pPr>
      <w:r>
        <w:t xml:space="preserve">vyhláška by měla respektovat rovněž </w:t>
      </w:r>
      <w:r>
        <w:rPr>
          <w:u w:val="single"/>
        </w:rPr>
        <w:t>princip rozumnosti</w:t>
      </w:r>
      <w:r>
        <w:t>, tj. měla by vycházet ze zdejších konkrétních podmínek a měla by stanovit pouze taková omezení, která jsou ve vztahu k těmto místním podmínkám skutečně potřebná, a to i co se týče stanoveného rozsahu omezení.</w:t>
      </w:r>
    </w:p>
    <w:p w:rsidR="00A2247D" w:rsidRDefault="00A2247D" w:rsidP="00A2247D">
      <w:pPr>
        <w:tabs>
          <w:tab w:val="left" w:pos="426"/>
        </w:tabs>
        <w:jc w:val="both"/>
      </w:pPr>
    </w:p>
    <w:p w:rsidR="00A2247D" w:rsidRDefault="00A2247D" w:rsidP="00A2247D">
      <w:pPr>
        <w:tabs>
          <w:tab w:val="left" w:pos="426"/>
        </w:tabs>
        <w:jc w:val="both"/>
      </w:pPr>
      <w:r>
        <w:t>Z hlediska typu dotčených podniků vychází shora uvedená judikatura obecně z označení „pohostinská zařízení“, která lze pro účely vyhlášky definovat nejlépe jako provozovny, v rámci nichž je provozována hostinská činnost (legislativou vymezený druh živnostenského podnikání příloha č. 1 k zákonu č. 455/1991 Sb., živnostenský zákon, ve znění pozdějších předpisů). V rámci předkládaného návrhu je do novely předmětné vyhlášky zakomponována regulace přesuličního prodeje pokrmů a nápojů uskutečňovaného v nočních hodinách (tzv. okna). Přesuliční prodej pokrmů a nápojů není z hlediska živnostenského zákona hostinskými činnostmi (nedochází k </w:t>
      </w:r>
      <w:r w:rsidRPr="00D739FB">
        <w:t>bezprostřední</w:t>
      </w:r>
      <w:r>
        <w:t xml:space="preserve"> </w:t>
      </w:r>
      <w:r w:rsidRPr="00D739FB">
        <w:t>spotřebě</w:t>
      </w:r>
      <w:r>
        <w:t xml:space="preserve"> prodávaných pokrmů či nápojů </w:t>
      </w:r>
      <w:r w:rsidRPr="00D739FB">
        <w:t>v</w:t>
      </w:r>
      <w:r>
        <w:t> </w:t>
      </w:r>
      <w:r w:rsidRPr="00D739FB">
        <w:t>provozovně</w:t>
      </w:r>
      <w:r>
        <w:t xml:space="preserve">), ale k jejich provozu postačuje příslušná volná živnost. Tento typ provozovny shora uvedená judikatura výslovně nepokrývá, ale lze ji aplikovat analogicky. </w:t>
      </w:r>
    </w:p>
    <w:p w:rsidR="00A2247D" w:rsidRDefault="00A2247D" w:rsidP="00A2247D">
      <w:pPr>
        <w:tabs>
          <w:tab w:val="left" w:pos="426"/>
        </w:tabs>
        <w:jc w:val="both"/>
      </w:pPr>
    </w:p>
    <w:p w:rsidR="00A2247D" w:rsidRDefault="00A2247D" w:rsidP="00A2247D">
      <w:pPr>
        <w:tabs>
          <w:tab w:val="left" w:pos="426"/>
        </w:tabs>
        <w:jc w:val="both"/>
      </w:pPr>
      <w:r>
        <w:t>Návrh této změny obecně závazné vyhlášky byl Ministerstvem vnitra jakožto příslušným dozorovým orgánem právně posouzen, když z výsledků tohoto posouzení vyplývá kladné stanovisko tohoto orgánu ve vztahu k zákonnosti návrhu. Konkrétně dozorový orgán k předkládanému návrhu uvádí:</w:t>
      </w:r>
    </w:p>
    <w:p w:rsidR="00A2247D" w:rsidRPr="00DC23CD" w:rsidRDefault="00A2247D" w:rsidP="00A2247D">
      <w:pPr>
        <w:tabs>
          <w:tab w:val="left" w:pos="426"/>
        </w:tabs>
        <w:jc w:val="both"/>
        <w:rPr>
          <w:i/>
        </w:rPr>
      </w:pPr>
      <w:r w:rsidRPr="00DC23CD">
        <w:rPr>
          <w:i/>
        </w:rPr>
        <w:t>„ …za situace, kdy provozováním hostinské činnosti v nočních hodinách může docházet k narušování veřejného pořádku, má obec možnost na základě zmocnění vyplývajícího z § 10 zákona o obcích a čl. 104 Ústavy stanovit povinnosti subjektům tuto činnost provozujícím, a to včetně povinnosti spočívající v omezení provozní doby v nočních hodinách. Obdobné závěry pak lze učinit s ohledem na charakter činnosti a obdobné dopady na veřejný pořádek jako u pohostinských zařízení i u vyhláškou definovaných zařízení přesuličního prodeje. Město je tedy k regulaci provozní doby pohostinských zařízení a zařízení přesuličního prodeje vyhláškou oprávněno, přičemž časovou i územní regulaci lez považovat za jasnou a srozumitelnou. Ze zaslané vyhlášky pak vyplývá, že město zohlednilo při výběru lokalit předchozí zkušenosti z narušování veřejného pořádku a rušení nočního klidu a bralo tedy v potaz princip proporcionality.</w:t>
      </w:r>
      <w:r>
        <w:rPr>
          <w:i/>
        </w:rPr>
        <w:t xml:space="preserve"> Tento článek nebyl shledán v rozporu se zákonem.</w:t>
      </w:r>
      <w:r w:rsidRPr="00DC23CD">
        <w:rPr>
          <w:i/>
        </w:rPr>
        <w:t>“</w:t>
      </w:r>
    </w:p>
    <w:p w:rsidR="00A2247D" w:rsidRDefault="00A2247D" w:rsidP="00A2247D">
      <w:pPr>
        <w:jc w:val="both"/>
      </w:pPr>
    </w:p>
    <w:p w:rsidR="00A2247D" w:rsidRPr="00D24C86" w:rsidRDefault="00A2247D" w:rsidP="00A2247D">
      <w:pPr>
        <w:jc w:val="both"/>
      </w:pPr>
      <w:r w:rsidRPr="00363F7E">
        <w:t>Účinnost je stanovena od 1. 1. 2020.</w:t>
      </w:r>
    </w:p>
    <w:p w:rsidR="00A2247D" w:rsidRDefault="00A2247D" w:rsidP="00A2247D">
      <w:pPr>
        <w:jc w:val="both"/>
        <w:rPr>
          <w:b/>
        </w:rPr>
      </w:pPr>
    </w:p>
    <w:p w:rsidR="00A2247D" w:rsidRDefault="00A2247D" w:rsidP="00A2247D">
      <w:pPr>
        <w:tabs>
          <w:tab w:val="left" w:pos="900"/>
        </w:tabs>
        <w:jc w:val="both"/>
      </w:pPr>
      <w:r>
        <w:t>Dohled nad dodržováním vyhlášky a ukládání sankcí za její případné porušení vykonávají příslušné orgány státní správy povolané k tomu zákonem. Jde o policejní orgány a správní orgány příslušné k projednávání předmětných správních deliktů. Z policejních orgánů je pak dohled nad dodržováním vyhlášek vydaných v rámci výkonu samostatné působnosti obce úkolem především obecní policie.</w:t>
      </w:r>
    </w:p>
    <w:p w:rsidR="00A2247D" w:rsidRDefault="00A2247D" w:rsidP="00A2247D">
      <w:pPr>
        <w:tabs>
          <w:tab w:val="left" w:pos="900"/>
        </w:tabs>
        <w:jc w:val="both"/>
      </w:pPr>
    </w:p>
    <w:p w:rsidR="00A2247D" w:rsidRPr="0022174A" w:rsidRDefault="00A2247D" w:rsidP="00A2247D">
      <w:pPr>
        <w:tabs>
          <w:tab w:val="left" w:pos="900"/>
        </w:tabs>
        <w:jc w:val="both"/>
      </w:pPr>
      <w:r w:rsidRPr="0022174A">
        <w:t>Porušení jednotlivých ustanovení navrhované vyhlášky je zákonem posuzováno jako příslušný přestupek, resp. správní delikt (bude záviset na konkrétních okolnostech daného případu, konkrétním ustanovení, které je porušeno, stejně jako na charakteru osoby, která toto ustanovení porušila).</w:t>
      </w:r>
    </w:p>
    <w:p w:rsidR="00A2247D" w:rsidRPr="0022174A" w:rsidRDefault="00A2247D" w:rsidP="00A2247D">
      <w:pPr>
        <w:tabs>
          <w:tab w:val="left" w:pos="900"/>
        </w:tabs>
        <w:jc w:val="both"/>
      </w:pPr>
    </w:p>
    <w:p w:rsidR="00A2247D" w:rsidRPr="0022174A" w:rsidRDefault="00A2247D" w:rsidP="00A2247D">
      <w:pPr>
        <w:tabs>
          <w:tab w:val="left" w:pos="900"/>
        </w:tabs>
        <w:jc w:val="both"/>
      </w:pPr>
      <w:r w:rsidRPr="0022174A">
        <w:t>Ve vztahu k předkládané vyhlášce jde zejména o následující skutkov</w:t>
      </w:r>
      <w:r>
        <w:t>ou</w:t>
      </w:r>
      <w:r w:rsidRPr="0022174A">
        <w:t xml:space="preserve"> podstat</w:t>
      </w:r>
      <w:r>
        <w:t>u</w:t>
      </w:r>
      <w:r w:rsidRPr="0022174A">
        <w:t>:</w:t>
      </w:r>
    </w:p>
    <w:p w:rsidR="00A2247D" w:rsidRPr="0022174A" w:rsidRDefault="00A2247D" w:rsidP="00A2247D">
      <w:pPr>
        <w:tabs>
          <w:tab w:val="left" w:pos="900"/>
        </w:tabs>
        <w:jc w:val="both"/>
      </w:pPr>
    </w:p>
    <w:p w:rsidR="00A2247D" w:rsidRPr="0022174A" w:rsidRDefault="00A2247D" w:rsidP="00A2247D">
      <w:pPr>
        <w:numPr>
          <w:ilvl w:val="0"/>
          <w:numId w:val="40"/>
        </w:numPr>
        <w:tabs>
          <w:tab w:val="left" w:pos="851"/>
        </w:tabs>
        <w:jc w:val="both"/>
        <w:rPr>
          <w:sz w:val="22"/>
          <w:u w:val="dotted"/>
        </w:rPr>
      </w:pPr>
      <w:r w:rsidRPr="0022174A">
        <w:rPr>
          <w:sz w:val="22"/>
          <w:u w:val="dotted"/>
        </w:rPr>
        <w:lastRenderedPageBreak/>
        <w:t>Přestupky proti pořádku ve státní správě a přestupky proti pořádku v územní samospráv</w:t>
      </w:r>
      <w:r>
        <w:rPr>
          <w:sz w:val="22"/>
          <w:u w:val="dotted"/>
        </w:rPr>
        <w:t>ě</w:t>
      </w:r>
      <w:r w:rsidRPr="0022174A">
        <w:rPr>
          <w:sz w:val="22"/>
          <w:u w:val="dotted"/>
        </w:rPr>
        <w:t xml:space="preserve"> podle § 4 zákona o </w:t>
      </w:r>
      <w:r>
        <w:rPr>
          <w:sz w:val="22"/>
          <w:u w:val="dotted"/>
        </w:rPr>
        <w:t xml:space="preserve">některých </w:t>
      </w:r>
      <w:r w:rsidRPr="0022174A">
        <w:rPr>
          <w:sz w:val="22"/>
          <w:u w:val="dotted"/>
        </w:rPr>
        <w:t>přestupcích</w:t>
      </w:r>
      <w:r>
        <w:rPr>
          <w:sz w:val="22"/>
          <w:u w:val="dotted"/>
        </w:rPr>
        <w:t xml:space="preserve"> (zák. č. 251/2016 Sb.)</w:t>
      </w:r>
    </w:p>
    <w:p w:rsidR="00A2247D" w:rsidRPr="0022174A" w:rsidRDefault="00A2247D" w:rsidP="00A2247D">
      <w:pPr>
        <w:tabs>
          <w:tab w:val="left" w:pos="851"/>
        </w:tabs>
        <w:ind w:left="851"/>
        <w:jc w:val="both"/>
        <w:rPr>
          <w:sz w:val="22"/>
          <w:u w:val="dotted"/>
        </w:rPr>
      </w:pPr>
    </w:p>
    <w:p w:rsidR="00A2247D" w:rsidRPr="0022174A" w:rsidRDefault="00A2247D" w:rsidP="00A2247D">
      <w:pPr>
        <w:numPr>
          <w:ilvl w:val="1"/>
          <w:numId w:val="40"/>
        </w:numPr>
        <w:tabs>
          <w:tab w:val="left" w:pos="851"/>
        </w:tabs>
        <w:jc w:val="both"/>
        <w:rPr>
          <w:sz w:val="22"/>
        </w:rPr>
      </w:pPr>
      <w:r w:rsidRPr="0022174A">
        <w:rPr>
          <w:sz w:val="22"/>
        </w:rPr>
        <w:t>porušení povinností stanovených v obecně závazných vyhláškách obcí a krajů vydaných na úseku jejich samostatné působnosti</w:t>
      </w:r>
    </w:p>
    <w:p w:rsidR="00A2247D" w:rsidRPr="0022174A" w:rsidRDefault="00A2247D" w:rsidP="00A2247D">
      <w:pPr>
        <w:numPr>
          <w:ilvl w:val="1"/>
          <w:numId w:val="40"/>
        </w:numPr>
        <w:tabs>
          <w:tab w:val="left" w:pos="851"/>
        </w:tabs>
        <w:jc w:val="both"/>
        <w:rPr>
          <w:b/>
          <w:sz w:val="22"/>
        </w:rPr>
      </w:pPr>
      <w:r>
        <w:rPr>
          <w:sz w:val="22"/>
        </w:rPr>
        <w:t>f</w:t>
      </w:r>
      <w:r w:rsidRPr="0022174A">
        <w:rPr>
          <w:sz w:val="22"/>
        </w:rPr>
        <w:t xml:space="preserve">yzická, právnická nebo podnikající fyzická osoba </w:t>
      </w:r>
    </w:p>
    <w:p w:rsidR="00525901" w:rsidRPr="00A2247D" w:rsidRDefault="00A2247D" w:rsidP="001A0DF0">
      <w:pPr>
        <w:numPr>
          <w:ilvl w:val="1"/>
          <w:numId w:val="40"/>
        </w:numPr>
        <w:tabs>
          <w:tab w:val="left" w:pos="851"/>
        </w:tabs>
        <w:jc w:val="both"/>
        <w:rPr>
          <w:b/>
          <w:sz w:val="22"/>
        </w:rPr>
      </w:pPr>
      <w:r w:rsidRPr="0022174A">
        <w:rPr>
          <w:sz w:val="22"/>
        </w:rPr>
        <w:t xml:space="preserve">pokuta až </w:t>
      </w:r>
      <w:r>
        <w:rPr>
          <w:sz w:val="22"/>
        </w:rPr>
        <w:t>100</w:t>
      </w:r>
      <w:r w:rsidRPr="0022174A">
        <w:rPr>
          <w:sz w:val="22"/>
        </w:rPr>
        <w:t> 000 Kč</w:t>
      </w:r>
      <w:r>
        <w:rPr>
          <w:sz w:val="22"/>
        </w:rPr>
        <w:t xml:space="preserve">, fyzické osobě </w:t>
      </w:r>
      <w:r w:rsidRPr="0022174A">
        <w:rPr>
          <w:sz w:val="22"/>
        </w:rPr>
        <w:t>lze uložit omezující opatření</w:t>
      </w:r>
      <w:r>
        <w:rPr>
          <w:sz w:val="22"/>
        </w:rPr>
        <w:t>.</w:t>
      </w:r>
    </w:p>
    <w:sectPr w:rsidR="00525901" w:rsidRPr="00A2247D">
      <w:headerReference w:type="even" r:id="rId7"/>
      <w:type w:val="continuous"/>
      <w:pgSz w:w="11906" w:h="16838"/>
      <w:pgMar w:top="851" w:right="1418" w:bottom="851" w:left="1418" w:header="708" w:footer="567"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72B4" w:rsidRDefault="000072B4">
      <w:r>
        <w:separator/>
      </w:r>
    </w:p>
  </w:endnote>
  <w:endnote w:type="continuationSeparator" w:id="0">
    <w:p w:rsidR="000072B4" w:rsidRDefault="00007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72B4" w:rsidRDefault="000072B4">
      <w:r>
        <w:separator/>
      </w:r>
    </w:p>
  </w:footnote>
  <w:footnote w:type="continuationSeparator" w:id="0">
    <w:p w:rsidR="000072B4" w:rsidRDefault="000072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0156" w:rsidRDefault="00C801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AD42E6"/>
    <w:multiLevelType w:val="multilevel"/>
    <w:tmpl w:val="67AA51C6"/>
    <w:lvl w:ilvl="0">
      <w:start w:val="5"/>
      <w:numFmt w:val="none"/>
      <w:lvlText w:val="%1K bodu:"/>
      <w:lvlJc w:val="left"/>
      <w:pPr>
        <w:tabs>
          <w:tab w:val="num" w:pos="1080"/>
        </w:tabs>
        <w:ind w:left="907" w:hanging="907"/>
      </w:pPr>
      <w:rPr>
        <w:rFonts w:ascii="Times New Roman" w:hAnsi="Times New Roman" w:hint="default"/>
        <w:b/>
        <w:i w:val="0"/>
        <w:sz w:val="24"/>
      </w:rPr>
    </w:lvl>
    <w:lvl w:ilvl="1">
      <w:start w:val="1"/>
      <w:numFmt w:val="upperRoman"/>
      <w:lvlText w:val="%2."/>
      <w:lvlJc w:val="left"/>
      <w:pPr>
        <w:tabs>
          <w:tab w:val="num" w:pos="1134"/>
        </w:tabs>
        <w:ind w:left="1134" w:hanging="1077"/>
      </w:pPr>
      <w:rPr>
        <w:rFonts w:hint="default"/>
        <w:b/>
        <w:i w:val="0"/>
        <w:spacing w:val="-20"/>
      </w:rPr>
    </w:lvl>
    <w:lvl w:ilvl="2">
      <w:start w:val="1"/>
      <w:numFmt w:val="none"/>
      <w:lvlText w:val=""/>
      <w:lvlJc w:val="left"/>
      <w:pPr>
        <w:tabs>
          <w:tab w:val="num" w:pos="700"/>
        </w:tabs>
        <w:ind w:left="680" w:hanging="340"/>
      </w:pPr>
      <w:rPr>
        <w:rFonts w:hint="default"/>
      </w:rPr>
    </w:lvl>
    <w:lvl w:ilvl="3">
      <w:start w:val="1"/>
      <w:numFmt w:val="none"/>
      <w:lvlText w:val="%1.%2.%3.%4."/>
      <w:lvlJc w:val="left"/>
      <w:pPr>
        <w:tabs>
          <w:tab w:val="num" w:pos="1800"/>
        </w:tabs>
        <w:ind w:left="1728" w:hanging="648"/>
      </w:pPr>
      <w:rPr>
        <w:rFonts w:hint="default"/>
      </w:rPr>
    </w:lvl>
    <w:lvl w:ilvl="4">
      <w:start w:val="1"/>
      <w:numFmt w:val="none"/>
      <w:lvlText w:val="%1.%2.%3.%4.%5."/>
      <w:lvlJc w:val="left"/>
      <w:pPr>
        <w:tabs>
          <w:tab w:val="num" w:pos="2520"/>
        </w:tabs>
        <w:ind w:left="2232" w:hanging="792"/>
      </w:pPr>
      <w:rPr>
        <w:rFonts w:hint="default"/>
      </w:rPr>
    </w:lvl>
    <w:lvl w:ilvl="5">
      <w:start w:val="1"/>
      <w:numFmt w:val="none"/>
      <w:lvlText w:val="%1.%2.%3.%4.%5.%6."/>
      <w:lvlJc w:val="left"/>
      <w:pPr>
        <w:tabs>
          <w:tab w:val="num" w:pos="2880"/>
        </w:tabs>
        <w:ind w:left="2736" w:hanging="936"/>
      </w:pPr>
      <w:rPr>
        <w:rFonts w:hint="default"/>
      </w:rPr>
    </w:lvl>
    <w:lvl w:ilvl="6">
      <w:start w:val="1"/>
      <w:numFmt w:val="none"/>
      <w:lvlText w:val="%1.%2.%3.%4.%5.%6.%7."/>
      <w:lvlJc w:val="left"/>
      <w:pPr>
        <w:tabs>
          <w:tab w:val="num" w:pos="3600"/>
        </w:tabs>
        <w:ind w:left="3240" w:hanging="1080"/>
      </w:pPr>
      <w:rPr>
        <w:rFonts w:hint="default"/>
      </w:rPr>
    </w:lvl>
    <w:lvl w:ilvl="7">
      <w:start w:val="1"/>
      <w:numFmt w:val="none"/>
      <w:lvlText w:val="%1.%2.%3.%4.%5.%6.%7.%8."/>
      <w:lvlJc w:val="left"/>
      <w:pPr>
        <w:tabs>
          <w:tab w:val="num" w:pos="3960"/>
        </w:tabs>
        <w:ind w:left="3744" w:hanging="1224"/>
      </w:pPr>
      <w:rPr>
        <w:rFonts w:hint="default"/>
      </w:rPr>
    </w:lvl>
    <w:lvl w:ilvl="8">
      <w:start w:val="1"/>
      <w:numFmt w:val="none"/>
      <w:lvlText w:val="%1.%2.%3.%4.%5.%6.%7.%8.%9."/>
      <w:lvlJc w:val="left"/>
      <w:pPr>
        <w:tabs>
          <w:tab w:val="num" w:pos="4680"/>
        </w:tabs>
        <w:ind w:left="4320" w:hanging="1440"/>
      </w:pPr>
      <w:rPr>
        <w:rFonts w:hint="default"/>
      </w:rPr>
    </w:lvl>
  </w:abstractNum>
  <w:abstractNum w:abstractNumId="1" w15:restartNumberingAfterBreak="0">
    <w:nsid w:val="1302550B"/>
    <w:multiLevelType w:val="hybridMultilevel"/>
    <w:tmpl w:val="89AC05EC"/>
    <w:lvl w:ilvl="0" w:tplc="04050017">
      <w:start w:val="1"/>
      <w:numFmt w:val="lowerLetter"/>
      <w:lvlText w:val="%1)"/>
      <w:lvlJc w:val="left"/>
      <w:pPr>
        <w:ind w:left="2585" w:hanging="360"/>
      </w:pPr>
    </w:lvl>
    <w:lvl w:ilvl="1" w:tplc="04050019" w:tentative="1">
      <w:start w:val="1"/>
      <w:numFmt w:val="lowerLetter"/>
      <w:lvlText w:val="%2."/>
      <w:lvlJc w:val="left"/>
      <w:pPr>
        <w:ind w:left="3305" w:hanging="360"/>
      </w:pPr>
    </w:lvl>
    <w:lvl w:ilvl="2" w:tplc="0405001B" w:tentative="1">
      <w:start w:val="1"/>
      <w:numFmt w:val="lowerRoman"/>
      <w:lvlText w:val="%3."/>
      <w:lvlJc w:val="right"/>
      <w:pPr>
        <w:ind w:left="4025" w:hanging="180"/>
      </w:pPr>
    </w:lvl>
    <w:lvl w:ilvl="3" w:tplc="0405000F" w:tentative="1">
      <w:start w:val="1"/>
      <w:numFmt w:val="decimal"/>
      <w:lvlText w:val="%4."/>
      <w:lvlJc w:val="left"/>
      <w:pPr>
        <w:ind w:left="4745" w:hanging="360"/>
      </w:pPr>
    </w:lvl>
    <w:lvl w:ilvl="4" w:tplc="04050019" w:tentative="1">
      <w:start w:val="1"/>
      <w:numFmt w:val="lowerLetter"/>
      <w:lvlText w:val="%5."/>
      <w:lvlJc w:val="left"/>
      <w:pPr>
        <w:ind w:left="5465" w:hanging="360"/>
      </w:pPr>
    </w:lvl>
    <w:lvl w:ilvl="5" w:tplc="0405001B" w:tentative="1">
      <w:start w:val="1"/>
      <w:numFmt w:val="lowerRoman"/>
      <w:lvlText w:val="%6."/>
      <w:lvlJc w:val="right"/>
      <w:pPr>
        <w:ind w:left="6185" w:hanging="180"/>
      </w:pPr>
    </w:lvl>
    <w:lvl w:ilvl="6" w:tplc="0405000F" w:tentative="1">
      <w:start w:val="1"/>
      <w:numFmt w:val="decimal"/>
      <w:lvlText w:val="%7."/>
      <w:lvlJc w:val="left"/>
      <w:pPr>
        <w:ind w:left="6905" w:hanging="360"/>
      </w:pPr>
    </w:lvl>
    <w:lvl w:ilvl="7" w:tplc="04050019" w:tentative="1">
      <w:start w:val="1"/>
      <w:numFmt w:val="lowerLetter"/>
      <w:lvlText w:val="%8."/>
      <w:lvlJc w:val="left"/>
      <w:pPr>
        <w:ind w:left="7625" w:hanging="360"/>
      </w:pPr>
    </w:lvl>
    <w:lvl w:ilvl="8" w:tplc="0405001B" w:tentative="1">
      <w:start w:val="1"/>
      <w:numFmt w:val="lowerRoman"/>
      <w:lvlText w:val="%9."/>
      <w:lvlJc w:val="right"/>
      <w:pPr>
        <w:ind w:left="8345" w:hanging="180"/>
      </w:pPr>
    </w:lvl>
  </w:abstractNum>
  <w:abstractNum w:abstractNumId="2" w15:restartNumberingAfterBreak="0">
    <w:nsid w:val="14DB55D2"/>
    <w:multiLevelType w:val="hybridMultilevel"/>
    <w:tmpl w:val="5F82895A"/>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8F52D31"/>
    <w:multiLevelType w:val="multilevel"/>
    <w:tmpl w:val="7F7E9540"/>
    <w:lvl w:ilvl="0">
      <w:start w:val="1"/>
      <w:numFmt w:val="lowerLetter"/>
      <w:suff w:val="space"/>
      <w:lvlText w:val="%1)"/>
      <w:lvlJc w:val="left"/>
      <w:pPr>
        <w:ind w:left="1457" w:hanging="360"/>
      </w:pPr>
      <w:rPr>
        <w:rFonts w:hint="default"/>
      </w:rPr>
    </w:lvl>
    <w:lvl w:ilvl="1">
      <w:start w:val="1"/>
      <w:numFmt w:val="lowerLetter"/>
      <w:suff w:val="space"/>
      <w:lvlText w:val="%2)"/>
      <w:lvlJc w:val="left"/>
      <w:pPr>
        <w:ind w:left="2268" w:hanging="811"/>
      </w:pPr>
      <w:rPr>
        <w:rFonts w:hint="default"/>
      </w:rPr>
    </w:lvl>
    <w:lvl w:ilvl="2">
      <w:start w:val="1"/>
      <w:numFmt w:val="lowerLetter"/>
      <w:suff w:val="space"/>
      <w:lvlText w:val="%3)"/>
      <w:lvlJc w:val="left"/>
      <w:pPr>
        <w:ind w:left="2177" w:hanging="360"/>
      </w:pPr>
      <w:rPr>
        <w:rFonts w:hint="default"/>
      </w:rPr>
    </w:lvl>
    <w:lvl w:ilvl="3">
      <w:start w:val="1"/>
      <w:numFmt w:val="decimal"/>
      <w:lvlText w:val="(%4)"/>
      <w:lvlJc w:val="left"/>
      <w:pPr>
        <w:tabs>
          <w:tab w:val="num" w:pos="2537"/>
        </w:tabs>
        <w:ind w:left="2537" w:hanging="360"/>
      </w:pPr>
      <w:rPr>
        <w:rFonts w:hint="default"/>
      </w:rPr>
    </w:lvl>
    <w:lvl w:ilvl="4">
      <w:start w:val="1"/>
      <w:numFmt w:val="lowerLetter"/>
      <w:lvlText w:val="(%5)"/>
      <w:lvlJc w:val="left"/>
      <w:pPr>
        <w:tabs>
          <w:tab w:val="num" w:pos="2897"/>
        </w:tabs>
        <w:ind w:left="2897" w:hanging="360"/>
      </w:pPr>
      <w:rPr>
        <w:rFonts w:hint="default"/>
      </w:rPr>
    </w:lvl>
    <w:lvl w:ilvl="5">
      <w:start w:val="1"/>
      <w:numFmt w:val="lowerRoman"/>
      <w:lvlText w:val="(%6)"/>
      <w:lvlJc w:val="left"/>
      <w:pPr>
        <w:tabs>
          <w:tab w:val="num" w:pos="3257"/>
        </w:tabs>
        <w:ind w:left="3257" w:hanging="360"/>
      </w:pPr>
      <w:rPr>
        <w:rFonts w:hint="default"/>
      </w:rPr>
    </w:lvl>
    <w:lvl w:ilvl="6">
      <w:start w:val="1"/>
      <w:numFmt w:val="decimal"/>
      <w:lvlText w:val="%7."/>
      <w:lvlJc w:val="left"/>
      <w:pPr>
        <w:tabs>
          <w:tab w:val="num" w:pos="3617"/>
        </w:tabs>
        <w:ind w:left="3617" w:hanging="360"/>
      </w:pPr>
      <w:rPr>
        <w:rFonts w:hint="default"/>
      </w:rPr>
    </w:lvl>
    <w:lvl w:ilvl="7">
      <w:start w:val="1"/>
      <w:numFmt w:val="lowerLetter"/>
      <w:lvlText w:val="%8."/>
      <w:lvlJc w:val="left"/>
      <w:pPr>
        <w:tabs>
          <w:tab w:val="num" w:pos="3977"/>
        </w:tabs>
        <w:ind w:left="3977" w:hanging="360"/>
      </w:pPr>
      <w:rPr>
        <w:rFonts w:hint="default"/>
      </w:rPr>
    </w:lvl>
    <w:lvl w:ilvl="8">
      <w:start w:val="1"/>
      <w:numFmt w:val="lowerRoman"/>
      <w:lvlText w:val="%9."/>
      <w:lvlJc w:val="left"/>
      <w:pPr>
        <w:tabs>
          <w:tab w:val="num" w:pos="4337"/>
        </w:tabs>
        <w:ind w:left="4337" w:hanging="360"/>
      </w:pPr>
      <w:rPr>
        <w:rFonts w:hint="default"/>
      </w:rPr>
    </w:lvl>
  </w:abstractNum>
  <w:abstractNum w:abstractNumId="4" w15:restartNumberingAfterBreak="0">
    <w:nsid w:val="254801B4"/>
    <w:multiLevelType w:val="hybridMultilevel"/>
    <w:tmpl w:val="89AC05EC"/>
    <w:lvl w:ilvl="0" w:tplc="04050017">
      <w:start w:val="1"/>
      <w:numFmt w:val="lowerLetter"/>
      <w:lvlText w:val="%1)"/>
      <w:lvlJc w:val="left"/>
      <w:pPr>
        <w:ind w:left="2585" w:hanging="360"/>
      </w:pPr>
    </w:lvl>
    <w:lvl w:ilvl="1" w:tplc="04050019" w:tentative="1">
      <w:start w:val="1"/>
      <w:numFmt w:val="lowerLetter"/>
      <w:lvlText w:val="%2."/>
      <w:lvlJc w:val="left"/>
      <w:pPr>
        <w:ind w:left="3305" w:hanging="360"/>
      </w:pPr>
    </w:lvl>
    <w:lvl w:ilvl="2" w:tplc="0405001B" w:tentative="1">
      <w:start w:val="1"/>
      <w:numFmt w:val="lowerRoman"/>
      <w:lvlText w:val="%3."/>
      <w:lvlJc w:val="right"/>
      <w:pPr>
        <w:ind w:left="4025" w:hanging="180"/>
      </w:pPr>
    </w:lvl>
    <w:lvl w:ilvl="3" w:tplc="0405000F" w:tentative="1">
      <w:start w:val="1"/>
      <w:numFmt w:val="decimal"/>
      <w:lvlText w:val="%4."/>
      <w:lvlJc w:val="left"/>
      <w:pPr>
        <w:ind w:left="4745" w:hanging="360"/>
      </w:pPr>
    </w:lvl>
    <w:lvl w:ilvl="4" w:tplc="04050019" w:tentative="1">
      <w:start w:val="1"/>
      <w:numFmt w:val="lowerLetter"/>
      <w:lvlText w:val="%5."/>
      <w:lvlJc w:val="left"/>
      <w:pPr>
        <w:ind w:left="5465" w:hanging="360"/>
      </w:pPr>
    </w:lvl>
    <w:lvl w:ilvl="5" w:tplc="0405001B" w:tentative="1">
      <w:start w:val="1"/>
      <w:numFmt w:val="lowerRoman"/>
      <w:lvlText w:val="%6."/>
      <w:lvlJc w:val="right"/>
      <w:pPr>
        <w:ind w:left="6185" w:hanging="180"/>
      </w:pPr>
    </w:lvl>
    <w:lvl w:ilvl="6" w:tplc="0405000F" w:tentative="1">
      <w:start w:val="1"/>
      <w:numFmt w:val="decimal"/>
      <w:lvlText w:val="%7."/>
      <w:lvlJc w:val="left"/>
      <w:pPr>
        <w:ind w:left="6905" w:hanging="360"/>
      </w:pPr>
    </w:lvl>
    <w:lvl w:ilvl="7" w:tplc="04050019" w:tentative="1">
      <w:start w:val="1"/>
      <w:numFmt w:val="lowerLetter"/>
      <w:lvlText w:val="%8."/>
      <w:lvlJc w:val="left"/>
      <w:pPr>
        <w:ind w:left="7625" w:hanging="360"/>
      </w:pPr>
    </w:lvl>
    <w:lvl w:ilvl="8" w:tplc="0405001B" w:tentative="1">
      <w:start w:val="1"/>
      <w:numFmt w:val="lowerRoman"/>
      <w:lvlText w:val="%9."/>
      <w:lvlJc w:val="right"/>
      <w:pPr>
        <w:ind w:left="8345" w:hanging="180"/>
      </w:pPr>
    </w:lvl>
  </w:abstractNum>
  <w:abstractNum w:abstractNumId="5" w15:restartNumberingAfterBreak="0">
    <w:nsid w:val="34B663C6"/>
    <w:multiLevelType w:val="multilevel"/>
    <w:tmpl w:val="0ADAAFC2"/>
    <w:lvl w:ilvl="0">
      <w:start w:val="1"/>
      <w:numFmt w:val="none"/>
      <w:lvlText w:val="%1"/>
      <w:lvlJc w:val="left"/>
      <w:pPr>
        <w:tabs>
          <w:tab w:val="num" w:pos="964"/>
        </w:tabs>
        <w:ind w:left="964" w:hanging="964"/>
      </w:pPr>
      <w:rPr>
        <w:rFonts w:hint="default"/>
      </w:rPr>
    </w:lvl>
    <w:lvl w:ilvl="1">
      <w:start w:val="1"/>
      <w:numFmt w:val="decimal"/>
      <w:suff w:val="space"/>
      <w:lvlText w:val="%2."/>
      <w:lvlJc w:val="left"/>
      <w:pPr>
        <w:ind w:left="1758" w:hanging="737"/>
      </w:pPr>
      <w:rPr>
        <w:rFonts w:hint="default"/>
      </w:rPr>
    </w:lvl>
    <w:lvl w:ilvl="2">
      <w:start w:val="1"/>
      <w:numFmt w:val="lowerLetter"/>
      <w:suff w:val="space"/>
      <w:lvlText w:val="%3)"/>
      <w:lvlJc w:val="left"/>
      <w:pPr>
        <w:ind w:left="2495" w:hanging="794"/>
      </w:pPr>
      <w:rPr>
        <w:rFonts w:hint="default"/>
      </w:rPr>
    </w:lvl>
    <w:lvl w:ilvl="3">
      <w:start w:val="1"/>
      <w:numFmt w:val="decimal"/>
      <w:lvlText w:val="(%4)"/>
      <w:lvlJc w:val="left"/>
      <w:pPr>
        <w:tabs>
          <w:tab w:val="num" w:pos="2800"/>
        </w:tabs>
        <w:ind w:left="2800" w:hanging="360"/>
      </w:pPr>
      <w:rPr>
        <w:rFonts w:hint="default"/>
      </w:rPr>
    </w:lvl>
    <w:lvl w:ilvl="4">
      <w:start w:val="1"/>
      <w:numFmt w:val="lowerLetter"/>
      <w:lvlText w:val="(%5)"/>
      <w:lvlJc w:val="left"/>
      <w:pPr>
        <w:tabs>
          <w:tab w:val="num" w:pos="3160"/>
        </w:tabs>
        <w:ind w:left="3160" w:hanging="360"/>
      </w:pPr>
      <w:rPr>
        <w:rFonts w:hint="default"/>
      </w:rPr>
    </w:lvl>
    <w:lvl w:ilvl="5">
      <w:start w:val="1"/>
      <w:numFmt w:val="lowerRoman"/>
      <w:lvlText w:val="(%6)"/>
      <w:lvlJc w:val="left"/>
      <w:pPr>
        <w:tabs>
          <w:tab w:val="num" w:pos="3520"/>
        </w:tabs>
        <w:ind w:left="3520" w:hanging="360"/>
      </w:pPr>
      <w:rPr>
        <w:rFonts w:hint="default"/>
      </w:rPr>
    </w:lvl>
    <w:lvl w:ilvl="6">
      <w:start w:val="1"/>
      <w:numFmt w:val="decimal"/>
      <w:lvlText w:val="%7."/>
      <w:lvlJc w:val="left"/>
      <w:pPr>
        <w:tabs>
          <w:tab w:val="num" w:pos="3880"/>
        </w:tabs>
        <w:ind w:left="3880" w:hanging="360"/>
      </w:pPr>
      <w:rPr>
        <w:rFonts w:hint="default"/>
      </w:rPr>
    </w:lvl>
    <w:lvl w:ilvl="7">
      <w:start w:val="1"/>
      <w:numFmt w:val="lowerLetter"/>
      <w:lvlText w:val="%8."/>
      <w:lvlJc w:val="left"/>
      <w:pPr>
        <w:tabs>
          <w:tab w:val="num" w:pos="4240"/>
        </w:tabs>
        <w:ind w:left="4240" w:hanging="360"/>
      </w:pPr>
      <w:rPr>
        <w:rFonts w:hint="default"/>
      </w:rPr>
    </w:lvl>
    <w:lvl w:ilvl="8">
      <w:start w:val="1"/>
      <w:numFmt w:val="lowerRoman"/>
      <w:lvlText w:val="%9."/>
      <w:lvlJc w:val="left"/>
      <w:pPr>
        <w:tabs>
          <w:tab w:val="num" w:pos="4600"/>
        </w:tabs>
        <w:ind w:left="4600" w:hanging="360"/>
      </w:pPr>
      <w:rPr>
        <w:rFonts w:hint="default"/>
      </w:rPr>
    </w:lvl>
  </w:abstractNum>
  <w:abstractNum w:abstractNumId="6" w15:restartNumberingAfterBreak="0">
    <w:nsid w:val="3C8B528D"/>
    <w:multiLevelType w:val="multilevel"/>
    <w:tmpl w:val="73A6291C"/>
    <w:lvl w:ilvl="0">
      <w:start w:val="1"/>
      <w:numFmt w:val="none"/>
      <w:pStyle w:val="odstavecsslovnm"/>
      <w:suff w:val="nothing"/>
      <w:lvlText w:val="%1"/>
      <w:lvlJc w:val="left"/>
      <w:pPr>
        <w:ind w:left="0" w:firstLine="0"/>
      </w:pPr>
      <w:rPr>
        <w:rFonts w:hint="default"/>
      </w:rPr>
    </w:lvl>
    <w:lvl w:ilvl="1">
      <w:start w:val="1"/>
      <w:numFmt w:val="none"/>
      <w:pStyle w:val="Schvuk"/>
      <w:suff w:val="nothing"/>
      <w:lvlText w:val="%2"/>
      <w:lvlJc w:val="left"/>
      <w:pPr>
        <w:ind w:left="0" w:firstLine="0"/>
      </w:pPr>
      <w:rPr>
        <w:rFonts w:hint="default"/>
      </w:rPr>
    </w:lvl>
    <w:lvl w:ilvl="2">
      <w:start w:val="1"/>
      <w:numFmt w:val="none"/>
      <w:pStyle w:val="odstavecsslovnm"/>
      <w:suff w:val="nothing"/>
      <w:lvlText w:val=""/>
      <w:lvlJc w:val="left"/>
      <w:pPr>
        <w:ind w:left="567" w:firstLine="0"/>
      </w:pPr>
      <w:rPr>
        <w:rFonts w:hint="default"/>
      </w:rPr>
    </w:lvl>
    <w:lvl w:ilvl="3">
      <w:start w:val="1"/>
      <w:numFmt w:val="decimal"/>
      <w:lvlRestart w:val="2"/>
      <w:pStyle w:val="slovn21"/>
      <w:suff w:val="space"/>
      <w:lvlText w:val="%4."/>
      <w:lvlJc w:val="left"/>
      <w:pPr>
        <w:ind w:left="851" w:hanging="284"/>
      </w:pPr>
      <w:rPr>
        <w:rFonts w:hint="default"/>
      </w:rPr>
    </w:lvl>
    <w:lvl w:ilvl="4">
      <w:start w:val="1"/>
      <w:numFmt w:val="lowerLetter"/>
      <w:pStyle w:val="slovn3a"/>
      <w:suff w:val="space"/>
      <w:lvlText w:val="%5)"/>
      <w:lvlJc w:val="left"/>
      <w:pPr>
        <w:ind w:left="964" w:hanging="170"/>
      </w:pPr>
      <w:rPr>
        <w:rFonts w:hint="default"/>
      </w:rPr>
    </w:lvl>
    <w:lvl w:ilvl="5">
      <w:start w:val="1"/>
      <w:numFmt w:val="none"/>
      <w:lvlText w:val=""/>
      <w:lvlJc w:val="left"/>
      <w:pPr>
        <w:tabs>
          <w:tab w:val="num" w:pos="5448"/>
        </w:tabs>
        <w:ind w:left="5448" w:hanging="360"/>
      </w:pPr>
      <w:rPr>
        <w:rFonts w:hint="default"/>
      </w:rPr>
    </w:lvl>
    <w:lvl w:ilvl="6">
      <w:start w:val="1"/>
      <w:numFmt w:val="none"/>
      <w:lvlText w:val="%7"/>
      <w:lvlJc w:val="left"/>
      <w:pPr>
        <w:tabs>
          <w:tab w:val="num" w:pos="5808"/>
        </w:tabs>
        <w:ind w:left="5808" w:hanging="360"/>
      </w:pPr>
      <w:rPr>
        <w:rFonts w:hint="default"/>
      </w:rPr>
    </w:lvl>
    <w:lvl w:ilvl="7">
      <w:start w:val="1"/>
      <w:numFmt w:val="none"/>
      <w:lvlText w:val="%8"/>
      <w:lvlJc w:val="left"/>
      <w:pPr>
        <w:tabs>
          <w:tab w:val="num" w:pos="6168"/>
        </w:tabs>
        <w:ind w:left="6168" w:hanging="360"/>
      </w:pPr>
      <w:rPr>
        <w:rFonts w:hint="default"/>
      </w:rPr>
    </w:lvl>
    <w:lvl w:ilvl="8">
      <w:start w:val="1"/>
      <w:numFmt w:val="none"/>
      <w:lvlText w:val="%9"/>
      <w:lvlJc w:val="left"/>
      <w:pPr>
        <w:tabs>
          <w:tab w:val="num" w:pos="6528"/>
        </w:tabs>
        <w:ind w:left="6528" w:hanging="360"/>
      </w:pPr>
      <w:rPr>
        <w:rFonts w:hint="default"/>
      </w:rPr>
    </w:lvl>
  </w:abstractNum>
  <w:abstractNum w:abstractNumId="7" w15:restartNumberingAfterBreak="0">
    <w:nsid w:val="3DA10FC7"/>
    <w:multiLevelType w:val="hybridMultilevel"/>
    <w:tmpl w:val="D0D6214A"/>
    <w:lvl w:ilvl="0" w:tplc="388CD838">
      <w:numFmt w:val="bullet"/>
      <w:lvlText w:val="-"/>
      <w:lvlJc w:val="left"/>
      <w:pPr>
        <w:ind w:left="1211"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56D1A15"/>
    <w:multiLevelType w:val="hybridMultilevel"/>
    <w:tmpl w:val="91C8330C"/>
    <w:lvl w:ilvl="0" w:tplc="0405000F">
      <w:start w:val="1"/>
      <w:numFmt w:val="decimal"/>
      <w:lvlText w:val="%1."/>
      <w:lvlJc w:val="left"/>
      <w:pPr>
        <w:ind w:left="2585" w:hanging="360"/>
      </w:pPr>
    </w:lvl>
    <w:lvl w:ilvl="1" w:tplc="04050019" w:tentative="1">
      <w:start w:val="1"/>
      <w:numFmt w:val="lowerLetter"/>
      <w:lvlText w:val="%2."/>
      <w:lvlJc w:val="left"/>
      <w:pPr>
        <w:ind w:left="3305" w:hanging="360"/>
      </w:pPr>
    </w:lvl>
    <w:lvl w:ilvl="2" w:tplc="0405001B" w:tentative="1">
      <w:start w:val="1"/>
      <w:numFmt w:val="lowerRoman"/>
      <w:lvlText w:val="%3."/>
      <w:lvlJc w:val="right"/>
      <w:pPr>
        <w:ind w:left="4025" w:hanging="180"/>
      </w:pPr>
    </w:lvl>
    <w:lvl w:ilvl="3" w:tplc="0405000F" w:tentative="1">
      <w:start w:val="1"/>
      <w:numFmt w:val="decimal"/>
      <w:lvlText w:val="%4."/>
      <w:lvlJc w:val="left"/>
      <w:pPr>
        <w:ind w:left="4745" w:hanging="360"/>
      </w:pPr>
    </w:lvl>
    <w:lvl w:ilvl="4" w:tplc="04050019" w:tentative="1">
      <w:start w:val="1"/>
      <w:numFmt w:val="lowerLetter"/>
      <w:lvlText w:val="%5."/>
      <w:lvlJc w:val="left"/>
      <w:pPr>
        <w:ind w:left="5465" w:hanging="360"/>
      </w:pPr>
    </w:lvl>
    <w:lvl w:ilvl="5" w:tplc="0405001B" w:tentative="1">
      <w:start w:val="1"/>
      <w:numFmt w:val="lowerRoman"/>
      <w:lvlText w:val="%6."/>
      <w:lvlJc w:val="right"/>
      <w:pPr>
        <w:ind w:left="6185" w:hanging="180"/>
      </w:pPr>
    </w:lvl>
    <w:lvl w:ilvl="6" w:tplc="0405000F" w:tentative="1">
      <w:start w:val="1"/>
      <w:numFmt w:val="decimal"/>
      <w:lvlText w:val="%7."/>
      <w:lvlJc w:val="left"/>
      <w:pPr>
        <w:ind w:left="6905" w:hanging="360"/>
      </w:pPr>
    </w:lvl>
    <w:lvl w:ilvl="7" w:tplc="04050019" w:tentative="1">
      <w:start w:val="1"/>
      <w:numFmt w:val="lowerLetter"/>
      <w:lvlText w:val="%8."/>
      <w:lvlJc w:val="left"/>
      <w:pPr>
        <w:ind w:left="7625" w:hanging="360"/>
      </w:pPr>
    </w:lvl>
    <w:lvl w:ilvl="8" w:tplc="0405001B" w:tentative="1">
      <w:start w:val="1"/>
      <w:numFmt w:val="lowerRoman"/>
      <w:lvlText w:val="%9."/>
      <w:lvlJc w:val="right"/>
      <w:pPr>
        <w:ind w:left="8345" w:hanging="180"/>
      </w:pPr>
    </w:lvl>
  </w:abstractNum>
  <w:abstractNum w:abstractNumId="9" w15:restartNumberingAfterBreak="0">
    <w:nsid w:val="457B3787"/>
    <w:multiLevelType w:val="hybridMultilevel"/>
    <w:tmpl w:val="89AC05EC"/>
    <w:lvl w:ilvl="0" w:tplc="04050017">
      <w:start w:val="1"/>
      <w:numFmt w:val="lowerLetter"/>
      <w:lvlText w:val="%1)"/>
      <w:lvlJc w:val="left"/>
      <w:pPr>
        <w:ind w:left="2585" w:hanging="360"/>
      </w:pPr>
    </w:lvl>
    <w:lvl w:ilvl="1" w:tplc="04050019" w:tentative="1">
      <w:start w:val="1"/>
      <w:numFmt w:val="lowerLetter"/>
      <w:lvlText w:val="%2."/>
      <w:lvlJc w:val="left"/>
      <w:pPr>
        <w:ind w:left="3305" w:hanging="360"/>
      </w:pPr>
    </w:lvl>
    <w:lvl w:ilvl="2" w:tplc="0405001B" w:tentative="1">
      <w:start w:val="1"/>
      <w:numFmt w:val="lowerRoman"/>
      <w:lvlText w:val="%3."/>
      <w:lvlJc w:val="right"/>
      <w:pPr>
        <w:ind w:left="4025" w:hanging="180"/>
      </w:pPr>
    </w:lvl>
    <w:lvl w:ilvl="3" w:tplc="0405000F" w:tentative="1">
      <w:start w:val="1"/>
      <w:numFmt w:val="decimal"/>
      <w:lvlText w:val="%4."/>
      <w:lvlJc w:val="left"/>
      <w:pPr>
        <w:ind w:left="4745" w:hanging="360"/>
      </w:pPr>
    </w:lvl>
    <w:lvl w:ilvl="4" w:tplc="04050019" w:tentative="1">
      <w:start w:val="1"/>
      <w:numFmt w:val="lowerLetter"/>
      <w:lvlText w:val="%5."/>
      <w:lvlJc w:val="left"/>
      <w:pPr>
        <w:ind w:left="5465" w:hanging="360"/>
      </w:pPr>
    </w:lvl>
    <w:lvl w:ilvl="5" w:tplc="0405001B" w:tentative="1">
      <w:start w:val="1"/>
      <w:numFmt w:val="lowerRoman"/>
      <w:lvlText w:val="%6."/>
      <w:lvlJc w:val="right"/>
      <w:pPr>
        <w:ind w:left="6185" w:hanging="180"/>
      </w:pPr>
    </w:lvl>
    <w:lvl w:ilvl="6" w:tplc="0405000F" w:tentative="1">
      <w:start w:val="1"/>
      <w:numFmt w:val="decimal"/>
      <w:lvlText w:val="%7."/>
      <w:lvlJc w:val="left"/>
      <w:pPr>
        <w:ind w:left="6905" w:hanging="360"/>
      </w:pPr>
    </w:lvl>
    <w:lvl w:ilvl="7" w:tplc="04050019" w:tentative="1">
      <w:start w:val="1"/>
      <w:numFmt w:val="lowerLetter"/>
      <w:lvlText w:val="%8."/>
      <w:lvlJc w:val="left"/>
      <w:pPr>
        <w:ind w:left="7625" w:hanging="360"/>
      </w:pPr>
    </w:lvl>
    <w:lvl w:ilvl="8" w:tplc="0405001B" w:tentative="1">
      <w:start w:val="1"/>
      <w:numFmt w:val="lowerRoman"/>
      <w:lvlText w:val="%9."/>
      <w:lvlJc w:val="right"/>
      <w:pPr>
        <w:ind w:left="8345" w:hanging="180"/>
      </w:pPr>
    </w:lvl>
  </w:abstractNum>
  <w:abstractNum w:abstractNumId="10" w15:restartNumberingAfterBreak="0">
    <w:nsid w:val="4753791B"/>
    <w:multiLevelType w:val="multilevel"/>
    <w:tmpl w:val="877883B4"/>
    <w:lvl w:ilvl="0">
      <w:start w:val="1"/>
      <w:numFmt w:val="none"/>
      <w:suff w:val="nothing"/>
      <w:lvlText w:val="%1"/>
      <w:lvlJc w:val="left"/>
      <w:pPr>
        <w:ind w:left="1021" w:hanging="1021"/>
      </w:pPr>
      <w:rPr>
        <w:rFonts w:hint="default"/>
      </w:rPr>
    </w:lvl>
    <w:lvl w:ilvl="1">
      <w:start w:val="1"/>
      <w:numFmt w:val="decimal"/>
      <w:suff w:val="space"/>
      <w:lvlText w:val="%2."/>
      <w:lvlJc w:val="left"/>
      <w:pPr>
        <w:ind w:left="1758" w:hanging="681"/>
      </w:pPr>
      <w:rPr>
        <w:rFonts w:hint="default"/>
      </w:rPr>
    </w:lvl>
    <w:lvl w:ilvl="2">
      <w:start w:val="1"/>
      <w:numFmt w:val="lowerLetter"/>
      <w:suff w:val="space"/>
      <w:lvlText w:val="%3)"/>
      <w:lvlJc w:val="left"/>
      <w:pPr>
        <w:ind w:left="2438" w:hanging="850"/>
      </w:pPr>
      <w:rPr>
        <w:rFonts w:hint="default"/>
      </w:rPr>
    </w:lvl>
    <w:lvl w:ilvl="3">
      <w:start w:val="1"/>
      <w:numFmt w:val="decimal"/>
      <w:lvlText w:val="(%4)"/>
      <w:lvlJc w:val="left"/>
      <w:pPr>
        <w:tabs>
          <w:tab w:val="num" w:pos="5014"/>
        </w:tabs>
        <w:ind w:left="5014" w:hanging="360"/>
      </w:pPr>
      <w:rPr>
        <w:rFonts w:hint="default"/>
      </w:rPr>
    </w:lvl>
    <w:lvl w:ilvl="4">
      <w:start w:val="1"/>
      <w:numFmt w:val="lowerLetter"/>
      <w:lvlText w:val="(%5)"/>
      <w:lvlJc w:val="left"/>
      <w:pPr>
        <w:tabs>
          <w:tab w:val="num" w:pos="5374"/>
        </w:tabs>
        <w:ind w:left="5374" w:hanging="360"/>
      </w:pPr>
      <w:rPr>
        <w:rFonts w:hint="default"/>
      </w:rPr>
    </w:lvl>
    <w:lvl w:ilvl="5">
      <w:start w:val="1"/>
      <w:numFmt w:val="lowerRoman"/>
      <w:lvlText w:val="(%6)"/>
      <w:lvlJc w:val="left"/>
      <w:pPr>
        <w:tabs>
          <w:tab w:val="num" w:pos="5734"/>
        </w:tabs>
        <w:ind w:left="5734" w:hanging="360"/>
      </w:pPr>
      <w:rPr>
        <w:rFonts w:hint="default"/>
      </w:rPr>
    </w:lvl>
    <w:lvl w:ilvl="6">
      <w:start w:val="1"/>
      <w:numFmt w:val="decimal"/>
      <w:lvlText w:val="%7."/>
      <w:lvlJc w:val="left"/>
      <w:pPr>
        <w:tabs>
          <w:tab w:val="num" w:pos="6094"/>
        </w:tabs>
        <w:ind w:left="6094" w:hanging="360"/>
      </w:pPr>
      <w:rPr>
        <w:rFonts w:hint="default"/>
      </w:rPr>
    </w:lvl>
    <w:lvl w:ilvl="7">
      <w:start w:val="1"/>
      <w:numFmt w:val="lowerLetter"/>
      <w:lvlText w:val="%8."/>
      <w:lvlJc w:val="left"/>
      <w:pPr>
        <w:tabs>
          <w:tab w:val="num" w:pos="6454"/>
        </w:tabs>
        <w:ind w:left="6454" w:hanging="360"/>
      </w:pPr>
      <w:rPr>
        <w:rFonts w:hint="default"/>
      </w:rPr>
    </w:lvl>
    <w:lvl w:ilvl="8">
      <w:start w:val="1"/>
      <w:numFmt w:val="lowerRoman"/>
      <w:lvlText w:val="%9."/>
      <w:lvlJc w:val="left"/>
      <w:pPr>
        <w:tabs>
          <w:tab w:val="num" w:pos="6814"/>
        </w:tabs>
        <w:ind w:left="6814" w:hanging="360"/>
      </w:pPr>
      <w:rPr>
        <w:rFonts w:hint="default"/>
      </w:rPr>
    </w:lvl>
  </w:abstractNum>
  <w:abstractNum w:abstractNumId="11" w15:restartNumberingAfterBreak="0">
    <w:nsid w:val="47AA0CAB"/>
    <w:multiLevelType w:val="hybridMultilevel"/>
    <w:tmpl w:val="A240DA2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51C253C0"/>
    <w:multiLevelType w:val="hybridMultilevel"/>
    <w:tmpl w:val="13D65CB8"/>
    <w:lvl w:ilvl="0" w:tplc="720EEE64">
      <w:start w:val="1"/>
      <w:numFmt w:val="decimal"/>
      <w:lvlText w:val="%1."/>
      <w:lvlJc w:val="left"/>
      <w:pPr>
        <w:tabs>
          <w:tab w:val="num" w:pos="417"/>
        </w:tabs>
        <w:ind w:left="227" w:hanging="170"/>
      </w:pPr>
      <w:rPr>
        <w:rFonts w:ascii="Arial Narrow" w:hAnsi="Arial Narrow" w:hint="default"/>
        <w:color w:val="auto"/>
        <w:sz w:val="2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15:restartNumberingAfterBreak="0">
    <w:nsid w:val="5AAE1202"/>
    <w:multiLevelType w:val="hybridMultilevel"/>
    <w:tmpl w:val="91C8330C"/>
    <w:lvl w:ilvl="0" w:tplc="0405000F">
      <w:start w:val="1"/>
      <w:numFmt w:val="decimal"/>
      <w:lvlText w:val="%1."/>
      <w:lvlJc w:val="left"/>
      <w:pPr>
        <w:ind w:left="2160" w:hanging="360"/>
      </w:pPr>
    </w:lvl>
    <w:lvl w:ilvl="1" w:tplc="04050019" w:tentative="1">
      <w:start w:val="1"/>
      <w:numFmt w:val="lowerLetter"/>
      <w:lvlText w:val="%2."/>
      <w:lvlJc w:val="left"/>
      <w:pPr>
        <w:ind w:left="2880" w:hanging="360"/>
      </w:pPr>
    </w:lvl>
    <w:lvl w:ilvl="2" w:tplc="0405001B" w:tentative="1">
      <w:start w:val="1"/>
      <w:numFmt w:val="lowerRoman"/>
      <w:lvlText w:val="%3."/>
      <w:lvlJc w:val="right"/>
      <w:pPr>
        <w:ind w:left="3600" w:hanging="180"/>
      </w:pPr>
    </w:lvl>
    <w:lvl w:ilvl="3" w:tplc="0405000F" w:tentative="1">
      <w:start w:val="1"/>
      <w:numFmt w:val="decimal"/>
      <w:lvlText w:val="%4."/>
      <w:lvlJc w:val="left"/>
      <w:pPr>
        <w:ind w:left="4320" w:hanging="360"/>
      </w:pPr>
    </w:lvl>
    <w:lvl w:ilvl="4" w:tplc="04050019" w:tentative="1">
      <w:start w:val="1"/>
      <w:numFmt w:val="lowerLetter"/>
      <w:lvlText w:val="%5."/>
      <w:lvlJc w:val="left"/>
      <w:pPr>
        <w:ind w:left="5040" w:hanging="360"/>
      </w:pPr>
    </w:lvl>
    <w:lvl w:ilvl="5" w:tplc="0405001B" w:tentative="1">
      <w:start w:val="1"/>
      <w:numFmt w:val="lowerRoman"/>
      <w:lvlText w:val="%6."/>
      <w:lvlJc w:val="right"/>
      <w:pPr>
        <w:ind w:left="5760" w:hanging="180"/>
      </w:pPr>
    </w:lvl>
    <w:lvl w:ilvl="6" w:tplc="0405000F" w:tentative="1">
      <w:start w:val="1"/>
      <w:numFmt w:val="decimal"/>
      <w:lvlText w:val="%7."/>
      <w:lvlJc w:val="left"/>
      <w:pPr>
        <w:ind w:left="6480" w:hanging="360"/>
      </w:pPr>
    </w:lvl>
    <w:lvl w:ilvl="7" w:tplc="04050019" w:tentative="1">
      <w:start w:val="1"/>
      <w:numFmt w:val="lowerLetter"/>
      <w:lvlText w:val="%8."/>
      <w:lvlJc w:val="left"/>
      <w:pPr>
        <w:ind w:left="7200" w:hanging="360"/>
      </w:pPr>
    </w:lvl>
    <w:lvl w:ilvl="8" w:tplc="0405001B" w:tentative="1">
      <w:start w:val="1"/>
      <w:numFmt w:val="lowerRoman"/>
      <w:lvlText w:val="%9."/>
      <w:lvlJc w:val="right"/>
      <w:pPr>
        <w:ind w:left="7920" w:hanging="180"/>
      </w:pPr>
    </w:lvl>
  </w:abstractNum>
  <w:abstractNum w:abstractNumId="14" w15:restartNumberingAfterBreak="0">
    <w:nsid w:val="62F52077"/>
    <w:multiLevelType w:val="multilevel"/>
    <w:tmpl w:val="04348EB6"/>
    <w:lvl w:ilvl="0">
      <w:start w:val="1"/>
      <w:numFmt w:val="decimal"/>
      <w:suff w:val="space"/>
      <w:lvlText w:val="%1."/>
      <w:lvlJc w:val="left"/>
      <w:pPr>
        <w:ind w:left="1021" w:hanging="284"/>
      </w:pPr>
      <w:rPr>
        <w:rFonts w:hint="default"/>
      </w:rPr>
    </w:lvl>
    <w:lvl w:ilvl="1">
      <w:start w:val="1"/>
      <w:numFmt w:val="decimal"/>
      <w:lvlText w:val="%1.%2."/>
      <w:lvlJc w:val="left"/>
      <w:pPr>
        <w:tabs>
          <w:tab w:val="num" w:pos="2537"/>
        </w:tabs>
        <w:ind w:left="1529" w:hanging="432"/>
      </w:pPr>
      <w:rPr>
        <w:rFonts w:hint="default"/>
      </w:rPr>
    </w:lvl>
    <w:lvl w:ilvl="2">
      <w:start w:val="1"/>
      <w:numFmt w:val="none"/>
      <w:suff w:val="space"/>
      <w:lvlText w:val="%21."/>
      <w:lvlJc w:val="left"/>
      <w:pPr>
        <w:ind w:left="1021" w:hanging="284"/>
      </w:pPr>
      <w:rPr>
        <w:rFonts w:hint="default"/>
      </w:rPr>
    </w:lvl>
    <w:lvl w:ilvl="3">
      <w:start w:val="1"/>
      <w:numFmt w:val="decimal"/>
      <w:lvlText w:val="%1.%2.%3.%4."/>
      <w:lvlJc w:val="left"/>
      <w:pPr>
        <w:tabs>
          <w:tab w:val="num" w:pos="4337"/>
        </w:tabs>
        <w:ind w:left="2465" w:hanging="648"/>
      </w:pPr>
      <w:rPr>
        <w:rFonts w:hint="default"/>
      </w:rPr>
    </w:lvl>
    <w:lvl w:ilvl="4">
      <w:start w:val="1"/>
      <w:numFmt w:val="decimal"/>
      <w:lvlText w:val="%1.%2.%3.%4.%5."/>
      <w:lvlJc w:val="left"/>
      <w:pPr>
        <w:tabs>
          <w:tab w:val="num" w:pos="5057"/>
        </w:tabs>
        <w:ind w:left="2969" w:hanging="792"/>
      </w:pPr>
      <w:rPr>
        <w:rFonts w:hint="default"/>
      </w:rPr>
    </w:lvl>
    <w:lvl w:ilvl="5">
      <w:start w:val="1"/>
      <w:numFmt w:val="decimal"/>
      <w:lvlText w:val="%1.%2.%3.%4.%5.%6."/>
      <w:lvlJc w:val="left"/>
      <w:pPr>
        <w:tabs>
          <w:tab w:val="num" w:pos="6137"/>
        </w:tabs>
        <w:ind w:left="3473" w:hanging="936"/>
      </w:pPr>
      <w:rPr>
        <w:rFonts w:hint="default"/>
      </w:rPr>
    </w:lvl>
    <w:lvl w:ilvl="6">
      <w:start w:val="1"/>
      <w:numFmt w:val="decimal"/>
      <w:lvlText w:val="%1.%2.%3.%4.%5.%6.%7."/>
      <w:lvlJc w:val="left"/>
      <w:pPr>
        <w:tabs>
          <w:tab w:val="num" w:pos="6857"/>
        </w:tabs>
        <w:ind w:left="3977" w:hanging="1080"/>
      </w:pPr>
      <w:rPr>
        <w:rFonts w:hint="default"/>
      </w:rPr>
    </w:lvl>
    <w:lvl w:ilvl="7">
      <w:start w:val="1"/>
      <w:numFmt w:val="decimal"/>
      <w:lvlText w:val="%1.%2.%3.%4.%5.%6.%7.%8."/>
      <w:lvlJc w:val="left"/>
      <w:pPr>
        <w:tabs>
          <w:tab w:val="num" w:pos="7937"/>
        </w:tabs>
        <w:ind w:left="4481" w:hanging="1224"/>
      </w:pPr>
      <w:rPr>
        <w:rFonts w:hint="default"/>
      </w:rPr>
    </w:lvl>
    <w:lvl w:ilvl="8">
      <w:start w:val="1"/>
      <w:numFmt w:val="decimal"/>
      <w:lvlText w:val="%1.%2.%3.%4.%5.%6.%7.%8.%9."/>
      <w:lvlJc w:val="left"/>
      <w:pPr>
        <w:tabs>
          <w:tab w:val="num" w:pos="8657"/>
        </w:tabs>
        <w:ind w:left="5057" w:hanging="1440"/>
      </w:pPr>
      <w:rPr>
        <w:rFonts w:hint="default"/>
      </w:rPr>
    </w:lvl>
  </w:abstractNum>
  <w:abstractNum w:abstractNumId="15" w15:restartNumberingAfterBreak="0">
    <w:nsid w:val="6716730C"/>
    <w:multiLevelType w:val="multilevel"/>
    <w:tmpl w:val="EEE8EEA8"/>
    <w:lvl w:ilvl="0">
      <w:start w:val="1"/>
      <w:numFmt w:val="none"/>
      <w:suff w:val="nothing"/>
      <w:lvlText w:val="%1"/>
      <w:lvlJc w:val="left"/>
      <w:pPr>
        <w:ind w:left="737" w:firstLine="0"/>
      </w:pPr>
      <w:rPr>
        <w:rFonts w:hint="default"/>
      </w:rPr>
    </w:lvl>
    <w:lvl w:ilvl="1">
      <w:start w:val="1"/>
      <w:numFmt w:val="decimal"/>
      <w:suff w:val="space"/>
      <w:lvlText w:val="%2."/>
      <w:lvlJc w:val="left"/>
      <w:pPr>
        <w:ind w:left="1758" w:hanging="737"/>
      </w:pPr>
      <w:rPr>
        <w:rFonts w:hint="default"/>
      </w:rPr>
    </w:lvl>
    <w:lvl w:ilvl="2">
      <w:start w:val="1"/>
      <w:numFmt w:val="lowerLetter"/>
      <w:suff w:val="space"/>
      <w:lvlText w:val="%3)"/>
      <w:lvlJc w:val="left"/>
      <w:pPr>
        <w:ind w:left="2268" w:hanging="624"/>
      </w:pPr>
      <w:rPr>
        <w:rFonts w:hint="default"/>
      </w:rPr>
    </w:lvl>
    <w:lvl w:ilvl="3">
      <w:start w:val="1"/>
      <w:numFmt w:val="none"/>
      <w:lvlText w:val=""/>
      <w:lvlJc w:val="left"/>
      <w:pPr>
        <w:tabs>
          <w:tab w:val="num" w:pos="4898"/>
        </w:tabs>
        <w:ind w:left="4898" w:hanging="360"/>
      </w:pPr>
      <w:rPr>
        <w:rFonts w:hint="default"/>
      </w:rPr>
    </w:lvl>
    <w:lvl w:ilvl="4">
      <w:start w:val="1"/>
      <w:numFmt w:val="none"/>
      <w:lvlText w:val=""/>
      <w:lvlJc w:val="left"/>
      <w:pPr>
        <w:tabs>
          <w:tab w:val="num" w:pos="5258"/>
        </w:tabs>
        <w:ind w:left="5258" w:hanging="360"/>
      </w:pPr>
      <w:rPr>
        <w:rFonts w:hint="default"/>
      </w:rPr>
    </w:lvl>
    <w:lvl w:ilvl="5">
      <w:start w:val="1"/>
      <w:numFmt w:val="none"/>
      <w:lvlText w:val=""/>
      <w:lvlJc w:val="left"/>
      <w:pPr>
        <w:tabs>
          <w:tab w:val="num" w:pos="5618"/>
        </w:tabs>
        <w:ind w:left="5618" w:hanging="360"/>
      </w:pPr>
      <w:rPr>
        <w:rFonts w:hint="default"/>
      </w:rPr>
    </w:lvl>
    <w:lvl w:ilvl="6">
      <w:start w:val="1"/>
      <w:numFmt w:val="none"/>
      <w:lvlText w:val="%7"/>
      <w:lvlJc w:val="left"/>
      <w:pPr>
        <w:tabs>
          <w:tab w:val="num" w:pos="5978"/>
        </w:tabs>
        <w:ind w:left="5978" w:hanging="360"/>
      </w:pPr>
      <w:rPr>
        <w:rFonts w:hint="default"/>
      </w:rPr>
    </w:lvl>
    <w:lvl w:ilvl="7">
      <w:start w:val="1"/>
      <w:numFmt w:val="none"/>
      <w:lvlText w:val="%8"/>
      <w:lvlJc w:val="left"/>
      <w:pPr>
        <w:tabs>
          <w:tab w:val="num" w:pos="6338"/>
        </w:tabs>
        <w:ind w:left="6338" w:hanging="360"/>
      </w:pPr>
      <w:rPr>
        <w:rFonts w:hint="default"/>
      </w:rPr>
    </w:lvl>
    <w:lvl w:ilvl="8">
      <w:start w:val="1"/>
      <w:numFmt w:val="none"/>
      <w:lvlText w:val="%9"/>
      <w:lvlJc w:val="left"/>
      <w:pPr>
        <w:tabs>
          <w:tab w:val="num" w:pos="6698"/>
        </w:tabs>
        <w:ind w:left="6698" w:hanging="360"/>
      </w:pPr>
      <w:rPr>
        <w:rFonts w:hint="default"/>
      </w:rPr>
    </w:lvl>
  </w:abstractNum>
  <w:abstractNum w:abstractNumId="16" w15:restartNumberingAfterBreak="0">
    <w:nsid w:val="6BD87936"/>
    <w:multiLevelType w:val="hybridMultilevel"/>
    <w:tmpl w:val="538CB62E"/>
    <w:lvl w:ilvl="0" w:tplc="0405000F">
      <w:start w:val="1"/>
      <w:numFmt w:val="decimal"/>
      <w:lvlText w:val="%1."/>
      <w:lvlJc w:val="left"/>
      <w:pPr>
        <w:ind w:left="1429" w:hanging="360"/>
      </w:pPr>
    </w:lvl>
    <w:lvl w:ilvl="1" w:tplc="04050017">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17" w15:restartNumberingAfterBreak="0">
    <w:nsid w:val="6D8A18E4"/>
    <w:multiLevelType w:val="multilevel"/>
    <w:tmpl w:val="43766198"/>
    <w:lvl w:ilvl="0">
      <w:start w:val="1"/>
      <w:numFmt w:val="none"/>
      <w:lvlText w:val="%1"/>
      <w:lvlJc w:val="left"/>
      <w:pPr>
        <w:tabs>
          <w:tab w:val="num" w:pos="964"/>
        </w:tabs>
        <w:ind w:left="964" w:hanging="964"/>
      </w:pPr>
      <w:rPr>
        <w:rFonts w:hint="default"/>
      </w:rPr>
    </w:lvl>
    <w:lvl w:ilvl="1">
      <w:start w:val="1"/>
      <w:numFmt w:val="decimal"/>
      <w:suff w:val="space"/>
      <w:lvlText w:val="%2."/>
      <w:lvlJc w:val="left"/>
      <w:pPr>
        <w:ind w:left="1304" w:hanging="283"/>
      </w:pPr>
      <w:rPr>
        <w:rFonts w:hint="default"/>
      </w:rPr>
    </w:lvl>
    <w:lvl w:ilvl="2">
      <w:start w:val="1"/>
      <w:numFmt w:val="lowerLetter"/>
      <w:suff w:val="space"/>
      <w:lvlText w:val="%3)"/>
      <w:lvlJc w:val="left"/>
      <w:pPr>
        <w:ind w:left="2778" w:hanging="698"/>
      </w:pPr>
      <w:rPr>
        <w:rFonts w:hint="default"/>
      </w:rPr>
    </w:lvl>
    <w:lvl w:ilvl="3">
      <w:start w:val="1"/>
      <w:numFmt w:val="decimal"/>
      <w:lvlText w:val="(%4)"/>
      <w:lvlJc w:val="left"/>
      <w:pPr>
        <w:tabs>
          <w:tab w:val="num" w:pos="2800"/>
        </w:tabs>
        <w:ind w:left="2800" w:hanging="360"/>
      </w:pPr>
      <w:rPr>
        <w:rFonts w:hint="default"/>
      </w:rPr>
    </w:lvl>
    <w:lvl w:ilvl="4">
      <w:start w:val="1"/>
      <w:numFmt w:val="lowerLetter"/>
      <w:lvlText w:val="(%5)"/>
      <w:lvlJc w:val="left"/>
      <w:pPr>
        <w:tabs>
          <w:tab w:val="num" w:pos="3160"/>
        </w:tabs>
        <w:ind w:left="3160" w:hanging="360"/>
      </w:pPr>
      <w:rPr>
        <w:rFonts w:hint="default"/>
      </w:rPr>
    </w:lvl>
    <w:lvl w:ilvl="5">
      <w:start w:val="1"/>
      <w:numFmt w:val="lowerRoman"/>
      <w:lvlText w:val="(%6)"/>
      <w:lvlJc w:val="left"/>
      <w:pPr>
        <w:tabs>
          <w:tab w:val="num" w:pos="3520"/>
        </w:tabs>
        <w:ind w:left="3520" w:hanging="360"/>
      </w:pPr>
      <w:rPr>
        <w:rFonts w:hint="default"/>
      </w:rPr>
    </w:lvl>
    <w:lvl w:ilvl="6">
      <w:start w:val="1"/>
      <w:numFmt w:val="decimal"/>
      <w:lvlText w:val="%7."/>
      <w:lvlJc w:val="left"/>
      <w:pPr>
        <w:tabs>
          <w:tab w:val="num" w:pos="3880"/>
        </w:tabs>
        <w:ind w:left="3880" w:hanging="360"/>
      </w:pPr>
      <w:rPr>
        <w:rFonts w:hint="default"/>
      </w:rPr>
    </w:lvl>
    <w:lvl w:ilvl="7">
      <w:start w:val="1"/>
      <w:numFmt w:val="lowerLetter"/>
      <w:lvlText w:val="%8."/>
      <w:lvlJc w:val="left"/>
      <w:pPr>
        <w:tabs>
          <w:tab w:val="num" w:pos="4240"/>
        </w:tabs>
        <w:ind w:left="4240" w:hanging="360"/>
      </w:pPr>
      <w:rPr>
        <w:rFonts w:hint="default"/>
      </w:rPr>
    </w:lvl>
    <w:lvl w:ilvl="8">
      <w:start w:val="1"/>
      <w:numFmt w:val="lowerRoman"/>
      <w:lvlText w:val="%9."/>
      <w:lvlJc w:val="left"/>
      <w:pPr>
        <w:tabs>
          <w:tab w:val="num" w:pos="4600"/>
        </w:tabs>
        <w:ind w:left="4600" w:hanging="360"/>
      </w:pPr>
      <w:rPr>
        <w:rFonts w:hint="default"/>
      </w:rPr>
    </w:lvl>
  </w:abstractNum>
  <w:abstractNum w:abstractNumId="18" w15:restartNumberingAfterBreak="0">
    <w:nsid w:val="6E7C65C0"/>
    <w:multiLevelType w:val="hybridMultilevel"/>
    <w:tmpl w:val="1EB4640E"/>
    <w:lvl w:ilvl="0" w:tplc="23920924">
      <w:start w:val="1"/>
      <w:numFmt w:val="bullet"/>
      <w:pStyle w:val="Bodyukld"/>
      <w:lvlText w:val=""/>
      <w:lvlJc w:val="left"/>
      <w:pPr>
        <w:tabs>
          <w:tab w:val="num" w:pos="680"/>
        </w:tabs>
        <w:ind w:left="648" w:hanging="328"/>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22705AA"/>
    <w:multiLevelType w:val="hybridMultilevel"/>
    <w:tmpl w:val="062ACA90"/>
    <w:lvl w:ilvl="0" w:tplc="95A08756">
      <w:start w:val="1"/>
      <w:numFmt w:val="decimal"/>
      <w:lvlText w:val="%1."/>
      <w:lvlJc w:val="left"/>
      <w:pPr>
        <w:tabs>
          <w:tab w:val="num" w:pos="1457"/>
        </w:tabs>
        <w:ind w:left="1457" w:hanging="360"/>
      </w:pPr>
    </w:lvl>
    <w:lvl w:ilvl="1" w:tplc="04050019" w:tentative="1">
      <w:start w:val="1"/>
      <w:numFmt w:val="lowerLetter"/>
      <w:lvlText w:val="%2."/>
      <w:lvlJc w:val="left"/>
      <w:pPr>
        <w:tabs>
          <w:tab w:val="num" w:pos="2177"/>
        </w:tabs>
        <w:ind w:left="2177" w:hanging="360"/>
      </w:pPr>
    </w:lvl>
    <w:lvl w:ilvl="2" w:tplc="0405001B" w:tentative="1">
      <w:start w:val="1"/>
      <w:numFmt w:val="lowerRoman"/>
      <w:lvlText w:val="%3."/>
      <w:lvlJc w:val="right"/>
      <w:pPr>
        <w:tabs>
          <w:tab w:val="num" w:pos="2897"/>
        </w:tabs>
        <w:ind w:left="2897" w:hanging="180"/>
      </w:pPr>
    </w:lvl>
    <w:lvl w:ilvl="3" w:tplc="0405000F" w:tentative="1">
      <w:start w:val="1"/>
      <w:numFmt w:val="decimal"/>
      <w:lvlText w:val="%4."/>
      <w:lvlJc w:val="left"/>
      <w:pPr>
        <w:tabs>
          <w:tab w:val="num" w:pos="3617"/>
        </w:tabs>
        <w:ind w:left="3617" w:hanging="360"/>
      </w:pPr>
    </w:lvl>
    <w:lvl w:ilvl="4" w:tplc="04050019" w:tentative="1">
      <w:start w:val="1"/>
      <w:numFmt w:val="lowerLetter"/>
      <w:lvlText w:val="%5."/>
      <w:lvlJc w:val="left"/>
      <w:pPr>
        <w:tabs>
          <w:tab w:val="num" w:pos="4337"/>
        </w:tabs>
        <w:ind w:left="4337" w:hanging="360"/>
      </w:pPr>
    </w:lvl>
    <w:lvl w:ilvl="5" w:tplc="0405001B" w:tentative="1">
      <w:start w:val="1"/>
      <w:numFmt w:val="lowerRoman"/>
      <w:lvlText w:val="%6."/>
      <w:lvlJc w:val="right"/>
      <w:pPr>
        <w:tabs>
          <w:tab w:val="num" w:pos="5057"/>
        </w:tabs>
        <w:ind w:left="5057" w:hanging="180"/>
      </w:pPr>
    </w:lvl>
    <w:lvl w:ilvl="6" w:tplc="0405000F" w:tentative="1">
      <w:start w:val="1"/>
      <w:numFmt w:val="decimal"/>
      <w:lvlText w:val="%7."/>
      <w:lvlJc w:val="left"/>
      <w:pPr>
        <w:tabs>
          <w:tab w:val="num" w:pos="5777"/>
        </w:tabs>
        <w:ind w:left="5777" w:hanging="360"/>
      </w:pPr>
    </w:lvl>
    <w:lvl w:ilvl="7" w:tplc="04050019" w:tentative="1">
      <w:start w:val="1"/>
      <w:numFmt w:val="lowerLetter"/>
      <w:lvlText w:val="%8."/>
      <w:lvlJc w:val="left"/>
      <w:pPr>
        <w:tabs>
          <w:tab w:val="num" w:pos="6497"/>
        </w:tabs>
        <w:ind w:left="6497" w:hanging="360"/>
      </w:pPr>
    </w:lvl>
    <w:lvl w:ilvl="8" w:tplc="0405001B" w:tentative="1">
      <w:start w:val="1"/>
      <w:numFmt w:val="lowerRoman"/>
      <w:lvlText w:val="%9."/>
      <w:lvlJc w:val="right"/>
      <w:pPr>
        <w:tabs>
          <w:tab w:val="num" w:pos="7217"/>
        </w:tabs>
        <w:ind w:left="7217" w:hanging="180"/>
      </w:pPr>
    </w:lvl>
  </w:abstractNum>
  <w:abstractNum w:abstractNumId="20" w15:restartNumberingAfterBreak="0">
    <w:nsid w:val="768B1575"/>
    <w:multiLevelType w:val="multilevel"/>
    <w:tmpl w:val="E378305A"/>
    <w:lvl w:ilvl="0">
      <w:start w:val="1"/>
      <w:numFmt w:val="none"/>
      <w:suff w:val="nothing"/>
      <w:lvlText w:val="%1"/>
      <w:lvlJc w:val="left"/>
      <w:pPr>
        <w:ind w:left="2098" w:hanging="964"/>
      </w:pPr>
      <w:rPr>
        <w:rFonts w:hint="default"/>
      </w:rPr>
    </w:lvl>
    <w:lvl w:ilvl="1">
      <w:start w:val="1"/>
      <w:numFmt w:val="decimal"/>
      <w:suff w:val="space"/>
      <w:lvlText w:val="%2."/>
      <w:lvlJc w:val="left"/>
      <w:pPr>
        <w:ind w:left="284" w:firstLine="623"/>
      </w:pPr>
      <w:rPr>
        <w:rFonts w:hint="default"/>
      </w:rPr>
    </w:lvl>
    <w:lvl w:ilvl="2">
      <w:start w:val="1"/>
      <w:numFmt w:val="lowerLetter"/>
      <w:suff w:val="space"/>
      <w:lvlText w:val="%3)"/>
      <w:lvlJc w:val="left"/>
      <w:pPr>
        <w:ind w:left="1418" w:hanging="341"/>
      </w:pPr>
      <w:rPr>
        <w:rFonts w:hint="default"/>
      </w:rPr>
    </w:lvl>
    <w:lvl w:ilvl="3">
      <w:start w:val="1"/>
      <w:numFmt w:val="decimal"/>
      <w:lvlText w:val="(%4)"/>
      <w:lvlJc w:val="left"/>
      <w:pPr>
        <w:tabs>
          <w:tab w:val="num" w:pos="3934"/>
        </w:tabs>
        <w:ind w:left="3934" w:hanging="360"/>
      </w:pPr>
      <w:rPr>
        <w:rFonts w:hint="default"/>
      </w:rPr>
    </w:lvl>
    <w:lvl w:ilvl="4">
      <w:start w:val="1"/>
      <w:numFmt w:val="lowerLetter"/>
      <w:lvlText w:val="(%5)"/>
      <w:lvlJc w:val="left"/>
      <w:pPr>
        <w:tabs>
          <w:tab w:val="num" w:pos="4294"/>
        </w:tabs>
        <w:ind w:left="4294" w:hanging="360"/>
      </w:pPr>
      <w:rPr>
        <w:rFonts w:hint="default"/>
      </w:rPr>
    </w:lvl>
    <w:lvl w:ilvl="5">
      <w:start w:val="1"/>
      <w:numFmt w:val="lowerRoman"/>
      <w:lvlText w:val="(%6)"/>
      <w:lvlJc w:val="left"/>
      <w:pPr>
        <w:tabs>
          <w:tab w:val="num" w:pos="4654"/>
        </w:tabs>
        <w:ind w:left="4654" w:hanging="360"/>
      </w:pPr>
      <w:rPr>
        <w:rFonts w:hint="default"/>
      </w:rPr>
    </w:lvl>
    <w:lvl w:ilvl="6">
      <w:start w:val="1"/>
      <w:numFmt w:val="decimal"/>
      <w:lvlText w:val="%7."/>
      <w:lvlJc w:val="left"/>
      <w:pPr>
        <w:tabs>
          <w:tab w:val="num" w:pos="5014"/>
        </w:tabs>
        <w:ind w:left="5014" w:hanging="360"/>
      </w:pPr>
      <w:rPr>
        <w:rFonts w:hint="default"/>
      </w:rPr>
    </w:lvl>
    <w:lvl w:ilvl="7">
      <w:start w:val="1"/>
      <w:numFmt w:val="lowerLetter"/>
      <w:lvlText w:val="%8."/>
      <w:lvlJc w:val="left"/>
      <w:pPr>
        <w:tabs>
          <w:tab w:val="num" w:pos="5374"/>
        </w:tabs>
        <w:ind w:left="5374" w:hanging="360"/>
      </w:pPr>
      <w:rPr>
        <w:rFonts w:hint="default"/>
      </w:rPr>
    </w:lvl>
    <w:lvl w:ilvl="8">
      <w:start w:val="1"/>
      <w:numFmt w:val="lowerRoman"/>
      <w:lvlText w:val="%9."/>
      <w:lvlJc w:val="left"/>
      <w:pPr>
        <w:tabs>
          <w:tab w:val="num" w:pos="5734"/>
        </w:tabs>
        <w:ind w:left="5734" w:hanging="360"/>
      </w:pPr>
      <w:rPr>
        <w:rFonts w:hint="default"/>
      </w:rPr>
    </w:lvl>
  </w:abstractNum>
  <w:abstractNum w:abstractNumId="21" w15:restartNumberingAfterBreak="0">
    <w:nsid w:val="79520E18"/>
    <w:multiLevelType w:val="multilevel"/>
    <w:tmpl w:val="1EE6C56A"/>
    <w:lvl w:ilvl="0">
      <w:start w:val="1"/>
      <w:numFmt w:val="none"/>
      <w:suff w:val="nothing"/>
      <w:lvlText w:val="%1"/>
      <w:lvlJc w:val="left"/>
      <w:pPr>
        <w:ind w:left="737" w:firstLine="0"/>
      </w:pPr>
      <w:rPr>
        <w:rFonts w:hint="default"/>
      </w:rPr>
    </w:lvl>
    <w:lvl w:ilvl="1">
      <w:start w:val="1"/>
      <w:numFmt w:val="decimal"/>
      <w:suff w:val="space"/>
      <w:lvlText w:val="%2."/>
      <w:lvlJc w:val="left"/>
      <w:pPr>
        <w:ind w:left="1758" w:hanging="737"/>
      </w:pPr>
      <w:rPr>
        <w:rFonts w:hint="default"/>
      </w:rPr>
    </w:lvl>
    <w:lvl w:ilvl="2">
      <w:start w:val="1"/>
      <w:numFmt w:val="lowerLetter"/>
      <w:suff w:val="space"/>
      <w:lvlText w:val="%3)"/>
      <w:lvlJc w:val="left"/>
      <w:pPr>
        <w:ind w:left="2268" w:hanging="624"/>
      </w:pPr>
      <w:rPr>
        <w:rFonts w:hint="default"/>
      </w:rPr>
    </w:lvl>
    <w:lvl w:ilvl="3">
      <w:start w:val="1"/>
      <w:numFmt w:val="decimal"/>
      <w:lvlText w:val="(%4)"/>
      <w:lvlJc w:val="left"/>
      <w:pPr>
        <w:tabs>
          <w:tab w:val="num" w:pos="4898"/>
        </w:tabs>
        <w:ind w:left="4898" w:hanging="360"/>
      </w:pPr>
      <w:rPr>
        <w:rFonts w:hint="default"/>
      </w:rPr>
    </w:lvl>
    <w:lvl w:ilvl="4">
      <w:start w:val="1"/>
      <w:numFmt w:val="lowerLetter"/>
      <w:lvlText w:val="(%5)"/>
      <w:lvlJc w:val="left"/>
      <w:pPr>
        <w:tabs>
          <w:tab w:val="num" w:pos="5258"/>
        </w:tabs>
        <w:ind w:left="5258" w:hanging="360"/>
      </w:pPr>
      <w:rPr>
        <w:rFonts w:hint="default"/>
      </w:rPr>
    </w:lvl>
    <w:lvl w:ilvl="5">
      <w:start w:val="1"/>
      <w:numFmt w:val="lowerRoman"/>
      <w:lvlText w:val="(%6)"/>
      <w:lvlJc w:val="left"/>
      <w:pPr>
        <w:tabs>
          <w:tab w:val="num" w:pos="5618"/>
        </w:tabs>
        <w:ind w:left="5618" w:hanging="360"/>
      </w:pPr>
      <w:rPr>
        <w:rFonts w:hint="default"/>
      </w:rPr>
    </w:lvl>
    <w:lvl w:ilvl="6">
      <w:start w:val="1"/>
      <w:numFmt w:val="decimal"/>
      <w:lvlText w:val="%7."/>
      <w:lvlJc w:val="left"/>
      <w:pPr>
        <w:tabs>
          <w:tab w:val="num" w:pos="5978"/>
        </w:tabs>
        <w:ind w:left="5978" w:hanging="360"/>
      </w:pPr>
      <w:rPr>
        <w:rFonts w:hint="default"/>
      </w:rPr>
    </w:lvl>
    <w:lvl w:ilvl="7">
      <w:start w:val="1"/>
      <w:numFmt w:val="lowerLetter"/>
      <w:lvlText w:val="%8."/>
      <w:lvlJc w:val="left"/>
      <w:pPr>
        <w:tabs>
          <w:tab w:val="num" w:pos="6338"/>
        </w:tabs>
        <w:ind w:left="6338" w:hanging="360"/>
      </w:pPr>
      <w:rPr>
        <w:rFonts w:hint="default"/>
      </w:rPr>
    </w:lvl>
    <w:lvl w:ilvl="8">
      <w:start w:val="1"/>
      <w:numFmt w:val="lowerRoman"/>
      <w:lvlText w:val="%9."/>
      <w:lvlJc w:val="left"/>
      <w:pPr>
        <w:tabs>
          <w:tab w:val="num" w:pos="6698"/>
        </w:tabs>
        <w:ind w:left="6698" w:hanging="360"/>
      </w:pPr>
      <w:rPr>
        <w:rFonts w:hint="default"/>
      </w:rPr>
    </w:lvl>
  </w:abstractNum>
  <w:abstractNum w:abstractNumId="22" w15:restartNumberingAfterBreak="0">
    <w:nsid w:val="7959180D"/>
    <w:multiLevelType w:val="hybridMultilevel"/>
    <w:tmpl w:val="25B4D992"/>
    <w:lvl w:ilvl="0" w:tplc="5C8AB6D8">
      <w:start w:val="1"/>
      <w:numFmt w:val="upperRoman"/>
      <w:lvlText w:val="%1."/>
      <w:lvlJc w:val="right"/>
      <w:pPr>
        <w:ind w:left="720" w:hanging="360"/>
      </w:pPr>
      <w:rPr>
        <w:b/>
      </w:rPr>
    </w:lvl>
    <w:lvl w:ilvl="1" w:tplc="0405000F">
      <w:start w:val="1"/>
      <w:numFmt w:val="decimal"/>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8"/>
  </w:num>
  <w:num w:numId="2">
    <w:abstractNumId w:val="0"/>
  </w:num>
  <w:num w:numId="3">
    <w:abstractNumId w:val="0"/>
  </w:num>
  <w:num w:numId="4">
    <w:abstractNumId w:val="0"/>
  </w:num>
  <w:num w:numId="5">
    <w:abstractNumId w:val="14"/>
  </w:num>
  <w:num w:numId="6">
    <w:abstractNumId w:val="3"/>
  </w:num>
  <w:num w:numId="7">
    <w:abstractNumId w:val="0"/>
  </w:num>
  <w:num w:numId="8">
    <w:abstractNumId w:val="0"/>
  </w:num>
  <w:num w:numId="9">
    <w:abstractNumId w:val="5"/>
  </w:num>
  <w:num w:numId="10">
    <w:abstractNumId w:val="5"/>
  </w:num>
  <w:num w:numId="11">
    <w:abstractNumId w:val="5"/>
  </w:num>
  <w:num w:numId="12">
    <w:abstractNumId w:val="5"/>
  </w:num>
  <w:num w:numId="13">
    <w:abstractNumId w:val="17"/>
  </w:num>
  <w:num w:numId="14">
    <w:abstractNumId w:val="0"/>
  </w:num>
  <w:num w:numId="15">
    <w:abstractNumId w:val="17"/>
  </w:num>
  <w:num w:numId="16">
    <w:abstractNumId w:val="20"/>
  </w:num>
  <w:num w:numId="17">
    <w:abstractNumId w:val="20"/>
  </w:num>
  <w:num w:numId="18">
    <w:abstractNumId w:val="0"/>
  </w:num>
  <w:num w:numId="19">
    <w:abstractNumId w:val="10"/>
  </w:num>
  <w:num w:numId="20">
    <w:abstractNumId w:val="21"/>
  </w:num>
  <w:num w:numId="21">
    <w:abstractNumId w:val="15"/>
  </w:num>
  <w:num w:numId="22">
    <w:abstractNumId w:val="19"/>
  </w:num>
  <w:num w:numId="23">
    <w:abstractNumId w:val="6"/>
  </w:num>
  <w:num w:numId="24">
    <w:abstractNumId w:val="12"/>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22"/>
  </w:num>
  <w:num w:numId="33">
    <w:abstractNumId w:val="8"/>
  </w:num>
  <w:num w:numId="34">
    <w:abstractNumId w:val="13"/>
  </w:num>
  <w:num w:numId="35">
    <w:abstractNumId w:val="16"/>
  </w:num>
  <w:num w:numId="36">
    <w:abstractNumId w:val="9"/>
  </w:num>
  <w:num w:numId="37">
    <w:abstractNumId w:val="1"/>
  </w:num>
  <w:num w:numId="38">
    <w:abstractNumId w:val="4"/>
  </w:num>
  <w:num w:numId="39">
    <w:abstractNumId w:val="2"/>
  </w:num>
  <w:num w:numId="40">
    <w:abstractNumId w:val="11"/>
  </w:num>
  <w:num w:numId="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F2B"/>
    <w:rsid w:val="000072B4"/>
    <w:rsid w:val="00163DCC"/>
    <w:rsid w:val="001A0DF0"/>
    <w:rsid w:val="001F04E1"/>
    <w:rsid w:val="002855B8"/>
    <w:rsid w:val="002A02F8"/>
    <w:rsid w:val="002A3F45"/>
    <w:rsid w:val="0030655C"/>
    <w:rsid w:val="0035061A"/>
    <w:rsid w:val="0035409E"/>
    <w:rsid w:val="0038682F"/>
    <w:rsid w:val="003B01A7"/>
    <w:rsid w:val="003C7A93"/>
    <w:rsid w:val="00407E1B"/>
    <w:rsid w:val="00446908"/>
    <w:rsid w:val="00491A98"/>
    <w:rsid w:val="004E4C0B"/>
    <w:rsid w:val="005147B1"/>
    <w:rsid w:val="00525901"/>
    <w:rsid w:val="00535EDA"/>
    <w:rsid w:val="00567F95"/>
    <w:rsid w:val="00583D86"/>
    <w:rsid w:val="0063587D"/>
    <w:rsid w:val="006412CB"/>
    <w:rsid w:val="00656603"/>
    <w:rsid w:val="006A138E"/>
    <w:rsid w:val="006A49DB"/>
    <w:rsid w:val="006E709B"/>
    <w:rsid w:val="006F67C2"/>
    <w:rsid w:val="0073053B"/>
    <w:rsid w:val="00761E60"/>
    <w:rsid w:val="00790658"/>
    <w:rsid w:val="00806AA0"/>
    <w:rsid w:val="008419D7"/>
    <w:rsid w:val="00851DAC"/>
    <w:rsid w:val="00871007"/>
    <w:rsid w:val="008E4C8B"/>
    <w:rsid w:val="0090054C"/>
    <w:rsid w:val="00916F2B"/>
    <w:rsid w:val="00937B15"/>
    <w:rsid w:val="00987DDB"/>
    <w:rsid w:val="00A150DE"/>
    <w:rsid w:val="00A2247D"/>
    <w:rsid w:val="00A83C96"/>
    <w:rsid w:val="00A847D1"/>
    <w:rsid w:val="00AB3665"/>
    <w:rsid w:val="00AD6DD9"/>
    <w:rsid w:val="00B87A42"/>
    <w:rsid w:val="00BA2043"/>
    <w:rsid w:val="00BB34A8"/>
    <w:rsid w:val="00C80156"/>
    <w:rsid w:val="00CC607C"/>
    <w:rsid w:val="00D25CB0"/>
    <w:rsid w:val="00DD4CE8"/>
    <w:rsid w:val="00DF0D49"/>
    <w:rsid w:val="00E14FC9"/>
    <w:rsid w:val="00E37E7F"/>
    <w:rsid w:val="00E51CE2"/>
    <w:rsid w:val="00EA4BD7"/>
    <w:rsid w:val="00ED4BB3"/>
    <w:rsid w:val="00F32361"/>
    <w:rsid w:val="00F41BFF"/>
    <w:rsid w:val="00F4469B"/>
    <w:rsid w:val="00F509E1"/>
    <w:rsid w:val="00FE088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6412CB"/>
    <w:rPr>
      <w:sz w:val="24"/>
      <w:szCs w:val="24"/>
    </w:rPr>
  </w:style>
  <w:style w:type="paragraph" w:styleId="Nadpis1">
    <w:name w:val="heading 1"/>
    <w:basedOn w:val="Normln"/>
    <w:next w:val="Nadpis3"/>
    <w:qFormat/>
    <w:pPr>
      <w:keepNext/>
      <w:tabs>
        <w:tab w:val="left" w:pos="320"/>
      </w:tabs>
      <w:spacing w:before="240" w:after="60" w:line="480" w:lineRule="auto"/>
      <w:jc w:val="center"/>
      <w:outlineLvl w:val="0"/>
    </w:pPr>
    <w:rPr>
      <w:rFonts w:ascii="Arial" w:hAnsi="Arial" w:cs="Arial"/>
      <w:b/>
      <w:bCs/>
      <w:smallCaps/>
      <w:spacing w:val="80"/>
      <w:kern w:val="32"/>
      <w:sz w:val="32"/>
      <w:szCs w:val="32"/>
    </w:rPr>
  </w:style>
  <w:style w:type="paragraph" w:styleId="Nadpis3">
    <w:name w:val="heading 3"/>
    <w:basedOn w:val="Normln"/>
    <w:next w:val="Normln"/>
    <w:autoRedefine/>
    <w:qFormat/>
    <w:pPr>
      <w:keepNext/>
      <w:spacing w:before="240" w:after="60"/>
      <w:outlineLvl w:val="2"/>
    </w:pPr>
    <w:rPr>
      <w:rFonts w:ascii="Arial" w:hAnsi="Arial" w:cs="Arial"/>
      <w:b/>
      <w:bCs/>
      <w:sz w:val="22"/>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odstavec">
    <w:name w:val="Běžný odstavec"/>
    <w:basedOn w:val="Normln"/>
    <w:autoRedefine/>
    <w:rsid w:val="006412CB"/>
    <w:pPr>
      <w:tabs>
        <w:tab w:val="left" w:pos="1440"/>
        <w:tab w:val="left" w:pos="6300"/>
      </w:tabs>
      <w:spacing w:before="120" w:after="120"/>
    </w:pPr>
    <w:rPr>
      <w:szCs w:val="20"/>
    </w:rPr>
  </w:style>
  <w:style w:type="paragraph" w:customStyle="1" w:styleId="Bodyukld">
    <w:name w:val="Body ukládá"/>
    <w:basedOn w:val="Normln"/>
    <w:pPr>
      <w:numPr>
        <w:numId w:val="1"/>
      </w:numPr>
    </w:pPr>
    <w:rPr>
      <w:szCs w:val="20"/>
    </w:rPr>
  </w:style>
  <w:style w:type="paragraph" w:customStyle="1" w:styleId="Kbodu">
    <w:name w:val="K bodu"/>
    <w:basedOn w:val="Normln"/>
    <w:autoRedefine/>
    <w:rsid w:val="006412CB"/>
    <w:pPr>
      <w:tabs>
        <w:tab w:val="left" w:pos="1620"/>
      </w:tabs>
      <w:ind w:left="907"/>
    </w:pPr>
    <w:rPr>
      <w:b/>
      <w:szCs w:val="20"/>
    </w:rPr>
  </w:style>
  <w:style w:type="paragraph" w:styleId="Obsah1">
    <w:name w:val="toc 1"/>
    <w:basedOn w:val="Normln"/>
    <w:next w:val="Normln"/>
    <w:semiHidden/>
    <w:pPr>
      <w:ind w:left="900" w:hanging="900"/>
    </w:pPr>
    <w:rPr>
      <w:b/>
      <w:szCs w:val="20"/>
    </w:rPr>
  </w:style>
  <w:style w:type="paragraph" w:customStyle="1" w:styleId="Schvuk">
    <w:name w:val="Schv_uk_"/>
    <w:basedOn w:val="Normln"/>
    <w:next w:val="Normln"/>
    <w:autoRedefine/>
    <w:rsid w:val="006412CB"/>
    <w:pPr>
      <w:numPr>
        <w:ilvl w:val="1"/>
        <w:numId w:val="31"/>
      </w:numPr>
      <w:tabs>
        <w:tab w:val="left" w:pos="567"/>
      </w:tabs>
      <w:spacing w:before="120"/>
    </w:pPr>
    <w:rPr>
      <w:b/>
      <w:spacing w:val="80"/>
      <w:szCs w:val="20"/>
    </w:rPr>
  </w:style>
  <w:style w:type="paragraph" w:customStyle="1" w:styleId="odstavecsslovnm">
    <w:name w:val="odstavec s číslováním"/>
    <w:basedOn w:val="Normln"/>
    <w:autoRedefine/>
    <w:rsid w:val="002A02F8"/>
    <w:pPr>
      <w:numPr>
        <w:ilvl w:val="2"/>
        <w:numId w:val="31"/>
      </w:numPr>
      <w:tabs>
        <w:tab w:val="left" w:pos="540"/>
        <w:tab w:val="left" w:pos="720"/>
        <w:tab w:val="left" w:pos="1080"/>
      </w:tabs>
    </w:pPr>
    <w:rPr>
      <w:szCs w:val="20"/>
    </w:rPr>
  </w:style>
  <w:style w:type="paragraph" w:customStyle="1" w:styleId="Kbodu-text">
    <w:name w:val="K bodu-text"/>
    <w:basedOn w:val="Kbodu"/>
    <w:next w:val="Kbodu"/>
    <w:autoRedefine/>
    <w:rsid w:val="00535EDA"/>
    <w:pPr>
      <w:suppressAutoHyphens/>
      <w:spacing w:before="240"/>
      <w:ind w:left="902" w:hanging="902"/>
      <w:jc w:val="both"/>
    </w:pPr>
  </w:style>
  <w:style w:type="paragraph" w:styleId="Zhlav">
    <w:name w:val="header"/>
    <w:basedOn w:val="Normln"/>
    <w:pPr>
      <w:tabs>
        <w:tab w:val="center" w:pos="4536"/>
        <w:tab w:val="right" w:pos="9072"/>
      </w:tabs>
    </w:pPr>
  </w:style>
  <w:style w:type="paragraph" w:styleId="Zpat">
    <w:name w:val="footer"/>
    <w:basedOn w:val="Normln"/>
    <w:autoRedefine/>
    <w:pPr>
      <w:tabs>
        <w:tab w:val="center" w:pos="4536"/>
        <w:tab w:val="right" w:pos="9072"/>
      </w:tabs>
    </w:pPr>
    <w:rPr>
      <w:bCs/>
      <w:noProof/>
      <w:sz w:val="20"/>
    </w:rPr>
  </w:style>
  <w:style w:type="character" w:styleId="Odkaznakoment">
    <w:name w:val="annotation reference"/>
    <w:semiHidden/>
    <w:rPr>
      <w:sz w:val="16"/>
      <w:szCs w:val="16"/>
    </w:rPr>
  </w:style>
  <w:style w:type="paragraph" w:styleId="Textkomente">
    <w:name w:val="annotation text"/>
    <w:basedOn w:val="Normln"/>
    <w:semiHidden/>
    <w:rPr>
      <w:sz w:val="20"/>
      <w:szCs w:val="20"/>
    </w:rPr>
  </w:style>
  <w:style w:type="paragraph" w:customStyle="1" w:styleId="slovn21">
    <w:name w:val="číslování2(1.)"/>
    <w:basedOn w:val="Normln"/>
    <w:autoRedefine/>
    <w:rsid w:val="00567F95"/>
    <w:pPr>
      <w:numPr>
        <w:ilvl w:val="3"/>
        <w:numId w:val="31"/>
      </w:numPr>
      <w:tabs>
        <w:tab w:val="left" w:pos="720"/>
      </w:tabs>
    </w:pPr>
    <w:rPr>
      <w:szCs w:val="20"/>
    </w:rPr>
  </w:style>
  <w:style w:type="paragraph" w:customStyle="1" w:styleId="slovn3a">
    <w:name w:val="číslování3(a))"/>
    <w:basedOn w:val="slovn21"/>
    <w:autoRedefine/>
    <w:rsid w:val="00567F95"/>
    <w:pPr>
      <w:numPr>
        <w:ilvl w:val="4"/>
      </w:numPr>
    </w:pPr>
  </w:style>
  <w:style w:type="character" w:styleId="slostrnky">
    <w:name w:val="page number"/>
    <w:basedOn w:val="Standardnpsmoodstavce"/>
  </w:style>
  <w:style w:type="paragraph" w:customStyle="1" w:styleId="StylPed12b">
    <w:name w:val="Styl Před:  12 b."/>
    <w:basedOn w:val="Normln"/>
    <w:rsid w:val="006412CB"/>
    <w:pPr>
      <w:spacing w:before="240"/>
    </w:pPr>
    <w:rPr>
      <w:szCs w:val="20"/>
    </w:rPr>
  </w:style>
  <w:style w:type="paragraph" w:customStyle="1" w:styleId="StylPed6bZa6b">
    <w:name w:val="Styl Před:  6 b. Za:  6 b."/>
    <w:basedOn w:val="Normln"/>
    <w:rsid w:val="006412CB"/>
    <w:pPr>
      <w:spacing w:before="120" w:after="120"/>
    </w:pPr>
    <w:rPr>
      <w:szCs w:val="20"/>
    </w:rPr>
  </w:style>
  <w:style w:type="paragraph" w:styleId="Textbubliny">
    <w:name w:val="Balloon Text"/>
    <w:basedOn w:val="Normln"/>
    <w:link w:val="TextbublinyChar"/>
    <w:rsid w:val="0038682F"/>
    <w:rPr>
      <w:rFonts w:ascii="Tahoma" w:hAnsi="Tahoma" w:cs="Tahoma"/>
      <w:sz w:val="16"/>
      <w:szCs w:val="16"/>
    </w:rPr>
  </w:style>
  <w:style w:type="character" w:customStyle="1" w:styleId="TextbublinyChar">
    <w:name w:val="Text bubliny Char"/>
    <w:link w:val="Textbubliny"/>
    <w:rsid w:val="0038682F"/>
    <w:rPr>
      <w:rFonts w:ascii="Tahoma" w:hAnsi="Tahoma" w:cs="Tahoma"/>
      <w:sz w:val="16"/>
      <w:szCs w:val="16"/>
    </w:rPr>
  </w:style>
  <w:style w:type="paragraph" w:styleId="Odstavecseseznamem">
    <w:name w:val="List Paragraph"/>
    <w:basedOn w:val="Normln"/>
    <w:uiPriority w:val="34"/>
    <w:qFormat/>
    <w:rsid w:val="00851D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Lok&#225;ln&#237;%20&#250;lo&#382;i&#353;t&#283;\&#352;ablony%20a%20vzory\Materi&#225;l%20do%20ZM.dot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Materiál do ZM</Template>
  <TotalTime>0</TotalTime>
  <Pages>2</Pages>
  <Words>1035</Words>
  <Characters>6201</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2019-11-25T07:44:00Z</dcterms:created>
  <dcterms:modified xsi:type="dcterms:W3CDTF">2019-11-25T07:53:00Z</dcterms:modified>
</cp:coreProperties>
</file>